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7A" w:rsidRPr="008C27FC" w:rsidRDefault="006D267A" w:rsidP="006D267A">
      <w:pPr>
        <w:spacing w:line="360" w:lineRule="auto"/>
        <w:jc w:val="both"/>
        <w:rPr>
          <w:sz w:val="20"/>
          <w:szCs w:val="20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63"/>
        <w:gridCol w:w="940"/>
        <w:gridCol w:w="1225"/>
        <w:gridCol w:w="1100"/>
        <w:gridCol w:w="1100"/>
        <w:gridCol w:w="1346"/>
        <w:gridCol w:w="1199"/>
        <w:gridCol w:w="1169"/>
      </w:tblGrid>
      <w:tr w:rsidR="006D267A" w:rsidRPr="008C27FC" w:rsidTr="00B83784">
        <w:trPr>
          <w:tblHeader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8C27FC">
              <w:rPr>
                <w:b/>
                <w:sz w:val="20"/>
                <w:szCs w:val="20"/>
                <w:lang w:val="en-US"/>
              </w:rPr>
              <w:t>Micronutrient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8C27FC">
              <w:rPr>
                <w:b/>
                <w:sz w:val="20"/>
                <w:szCs w:val="20"/>
                <w:lang w:val="en-US"/>
              </w:rPr>
              <w:t>Population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8C27FC">
              <w:rPr>
                <w:b/>
                <w:sz w:val="20"/>
                <w:szCs w:val="20"/>
                <w:lang w:val="en-US"/>
              </w:rPr>
              <w:t>Country [reference]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8C27FC">
              <w:rPr>
                <w:b/>
                <w:sz w:val="20"/>
                <w:szCs w:val="20"/>
                <w:lang w:val="en-US"/>
              </w:rPr>
              <w:t xml:space="preserve">Nutrient intake, mean </w:t>
            </w:r>
            <w:r w:rsidRPr="008C27FC">
              <w:rPr>
                <w:b/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b/>
                <w:sz w:val="20"/>
                <w:szCs w:val="20"/>
                <w:lang w:val="en-US"/>
              </w:rPr>
              <w:t xml:space="preserve">SD </w:t>
            </w:r>
            <w:r w:rsidRPr="008C27FC">
              <w:rPr>
                <w:b/>
                <w:sz w:val="20"/>
                <w:szCs w:val="20"/>
                <w:lang w:val="en-US"/>
              </w:rPr>
              <w:br/>
              <w:t>(min.-max., except where shown)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8C27FC">
              <w:rPr>
                <w:b/>
                <w:sz w:val="20"/>
                <w:szCs w:val="20"/>
                <w:lang w:val="en-US"/>
              </w:rPr>
              <w:t>Nutrient intake, median (IQR, except where shown)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8C27FC">
              <w:rPr>
                <w:b/>
                <w:sz w:val="20"/>
                <w:szCs w:val="20"/>
                <w:lang w:val="en-US"/>
              </w:rPr>
              <w:t>Intake from dietary supplements is included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8C27FC">
              <w:rPr>
                <w:b/>
                <w:sz w:val="20"/>
                <w:szCs w:val="20"/>
                <w:lang w:val="en-US"/>
              </w:rPr>
              <w:t>Recommended nutrient intake or adequate blood concentration (where applicable) [reference]</w:t>
            </w:r>
            <w:r w:rsidRPr="008C27FC">
              <w:rPr>
                <w:b/>
                <w:color w:val="FF0000"/>
                <w:sz w:val="20"/>
                <w:szCs w:val="20"/>
                <w:lang w:val="en-US"/>
              </w:rPr>
              <w:t>*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8C27FC">
              <w:rPr>
                <w:b/>
                <w:sz w:val="20"/>
                <w:szCs w:val="20"/>
                <w:lang w:val="en-US"/>
              </w:rPr>
              <w:t>Proportion of daily recommended nutrient intake or adequate blood concentration, % (range)</w:t>
            </w:r>
          </w:p>
        </w:tc>
      </w:tr>
      <w:tr w:rsidR="006D267A" w:rsidRPr="008C27FC" w:rsidTr="00B83784">
        <w:trPr>
          <w:trHeight w:val="547"/>
          <w:tblHeader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8C27FC">
              <w:rPr>
                <w:sz w:val="20"/>
                <w:szCs w:val="20"/>
                <w:lang w:val="en-US"/>
              </w:rPr>
              <w:t>Folate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r w:rsidRPr="008C27FC">
              <w:rPr>
                <w:sz w:val="20"/>
                <w:szCs w:val="20"/>
                <w:lang w:val="en-US"/>
              </w:rPr>
              <w:t>g/day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(14-24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(154-298)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 (Ireland, Norway, UK;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400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(39-75)</w:t>
            </w:r>
          </w:p>
        </w:tc>
      </w:tr>
      <w:tr w:rsidR="006D267A" w:rsidRPr="008C27FC" w:rsidTr="00B83784">
        <w:trPr>
          <w:trHeight w:val="547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[7] </w:t>
            </w:r>
            <w:r w:rsidRPr="008C27FC">
              <w:rPr>
                <w:sz w:val="20"/>
                <w:szCs w:val="20"/>
                <w:lang w:val="en-US"/>
              </w:rPr>
              <w:t>(n=605; 15-18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298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159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400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75</w:t>
            </w:r>
          </w:p>
        </w:tc>
      </w:tr>
      <w:tr w:rsidR="006D267A" w:rsidRPr="008C27FC" w:rsidTr="00B83784">
        <w:trPr>
          <w:trHeight w:val="547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(131-392)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 (Greece, Ireland, Norway;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400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(33-98)</w:t>
            </w:r>
          </w:p>
        </w:tc>
      </w:tr>
      <w:tr w:rsidR="006D267A" w:rsidRPr="008C27FC" w:rsidTr="00B83784">
        <w:trPr>
          <w:trHeight w:val="547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sz w:val="20"/>
                <w:szCs w:val="20"/>
                <w:lang w:val="en-US"/>
              </w:rPr>
              <w:br/>
              <w:t>(n=6,016; 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277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124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400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69</w:t>
            </w:r>
          </w:p>
        </w:tc>
      </w:tr>
      <w:tr w:rsidR="006D267A" w:rsidRPr="008C27FC" w:rsidTr="00B83784">
        <w:trPr>
          <w:trHeight w:val="77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Australia </w:t>
            </w:r>
            <w:r w:rsidR="008C27FC">
              <w:rPr>
                <w:color w:val="FF0000"/>
                <w:sz w:val="20"/>
                <w:szCs w:val="20"/>
                <w:lang w:val="en-US"/>
              </w:rPr>
              <w:t>[26]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b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(n=302; 18-25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23.5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10.4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13.5-45.3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[95]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(174-52)</w:t>
            </w:r>
          </w:p>
        </w:tc>
      </w:tr>
      <w:tr w:rsidR="006D267A" w:rsidRPr="008C27FC" w:rsidTr="00B83784">
        <w:trPr>
          <w:trHeight w:val="552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Australia </w:t>
            </w:r>
            <w:r w:rsidR="008C27FC">
              <w:rPr>
                <w:color w:val="FF0000"/>
                <w:sz w:val="20"/>
                <w:szCs w:val="20"/>
                <w:lang w:val="en-US"/>
              </w:rPr>
              <w:t>[27]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b</w:t>
            </w:r>
          </w:p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(26-36 y)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All women (n=996):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27.1 (18.8-35.0)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Yes </w:t>
            </w:r>
            <w:r w:rsidRPr="008C27FC">
              <w:rPr>
                <w:sz w:val="20"/>
                <w:szCs w:val="20"/>
                <w:lang w:val="en-US"/>
              </w:rPr>
              <w:br/>
              <w:t>(no specific data apart from they contained ‘folic acid’, ‘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folate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’ or ‘multivitamins’)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13.5-45.3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[95]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lower ref. value: 200 (139-259)</w:t>
            </w:r>
          </w:p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higher ref. value: 60 (42-77)</w:t>
            </w:r>
          </w:p>
        </w:tc>
      </w:tr>
      <w:tr w:rsidR="006D267A" w:rsidRPr="008C27FC" w:rsidTr="00B83784">
        <w:trPr>
          <w:trHeight w:val="547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Not taking supplements (n=497):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24.5 (16.9-32.8)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lower ref. value: 181 (125-243)</w:t>
            </w:r>
          </w:p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higher ref. value: 54 (37-72)</w:t>
            </w:r>
          </w:p>
        </w:tc>
      </w:tr>
      <w:tr w:rsidR="006D267A" w:rsidRPr="008C27FC" w:rsidTr="00B83784">
        <w:trPr>
          <w:trHeight w:val="547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color w:val="FF0000"/>
                <w:sz w:val="20"/>
                <w:szCs w:val="20"/>
                <w:vertAlign w:val="superscript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USA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[38] 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b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(n=3,210)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19-30 y: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31-50 y: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456.4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8.7 (SE)</w:t>
            </w:r>
          </w:p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465.1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10.2 (SE)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B83784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(vitamins D, C and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K,</w:t>
            </w:r>
            <w:r w:rsidR="006D267A" w:rsidRPr="008C27FC">
              <w:rPr>
                <w:sz w:val="20"/>
                <w:szCs w:val="20"/>
                <w:lang w:val="en-US"/>
              </w:rPr>
              <w:t>calcium</w:t>
            </w:r>
            <w:proofErr w:type="spellEnd"/>
            <w:r w:rsidR="006D267A" w:rsidRPr="008C27FC">
              <w:rPr>
                <w:sz w:val="20"/>
                <w:szCs w:val="20"/>
                <w:lang w:val="en-US"/>
              </w:rPr>
              <w:t>, magnesium and potassium)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400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114</w:t>
            </w:r>
          </w:p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116</w:t>
            </w:r>
          </w:p>
        </w:tc>
      </w:tr>
      <w:tr w:rsidR="006D267A" w:rsidRPr="008C27FC" w:rsidTr="00B83784">
        <w:trPr>
          <w:trHeight w:val="547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Italy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[28]</w:t>
            </w:r>
          </w:p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(n=55; 18-44 y, childbearing)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 (95% CI),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10.4 (4.3-25.3)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13.5-45.3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[95]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(77-23)</w:t>
            </w:r>
          </w:p>
        </w:tc>
      </w:tr>
      <w:tr w:rsidR="006D267A" w:rsidRPr="008C27FC" w:rsidTr="00B83784">
        <w:trPr>
          <w:trHeight w:val="547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[34]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(n=37; 32.4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256 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93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240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107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28524B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UK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[29]</w:t>
            </w:r>
            <w:r w:rsidR="006D267A"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b</w:t>
            </w:r>
            <w:r w:rsidR="006D267A"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="006D267A" w:rsidRPr="008C27FC">
              <w:rPr>
                <w:sz w:val="20"/>
                <w:szCs w:val="20"/>
                <w:lang w:val="en-US"/>
              </w:rPr>
              <w:t>(n=290; 14-18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285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141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249 (188-350)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acid, iron, multivitamins)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300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[79]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Mean value: 95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Median value: 83 (63-117)</w:t>
            </w:r>
          </w:p>
        </w:tc>
      </w:tr>
      <w:tr w:rsidR="006D267A" w:rsidRPr="008C27FC" w:rsidTr="00B83784">
        <w:trPr>
          <w:trHeight w:val="77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Austria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&lt;25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25-35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&gt;35 y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209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232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270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550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49</w:t>
            </w:r>
          </w:p>
        </w:tc>
      </w:tr>
      <w:tr w:rsidR="006D267A" w:rsidRPr="008C27FC" w:rsidTr="00B83784">
        <w:trPr>
          <w:trHeight w:val="282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Belgium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[30]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(n=77)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13.5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12.9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(‘vitamin supplementation’)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13.5-45.3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[95]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(100-30)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Spain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[31]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(n=154; mean 31.1)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First trimester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Second trimester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Third trimester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 (95% CI),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35.2 (3.22, 45.4)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19.75 (4.76, 45.4)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14.75 (2.77, 45.4)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13.5-45.3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[95]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(261-78)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(146-44)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(109-33)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Canada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[32]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b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(n=599)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First trimester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Second trimester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Third trimester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Median (95% CI):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269 (240, 303)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299 (281, 310)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306 (290, 318)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400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67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75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77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Australia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[33]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b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(n=24)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20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gestation: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36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gestation: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14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postpartum: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27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postpartum: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16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16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15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folate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, vitamin B12 or multi-nutrient containing both)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13.5-45.3</w:t>
            </w:r>
            <w:r w:rsidR="008C27FC">
              <w:rPr>
                <w:sz w:val="20"/>
                <w:szCs w:val="20"/>
                <w:lang w:val="en-US"/>
              </w:rPr>
              <w:t xml:space="preserve">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[95]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(119-35)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(119-35)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(111-33)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(126-38)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[34]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2nd trimester </w:t>
            </w:r>
            <w:r w:rsidRPr="008C27FC">
              <w:rPr>
                <w:sz w:val="20"/>
                <w:szCs w:val="20"/>
                <w:lang w:val="en-US"/>
              </w:rPr>
              <w:br/>
              <w:t>(n=24; 31.2 y):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3rd trimester </w:t>
            </w:r>
            <w:r w:rsidRPr="008C27FC">
              <w:rPr>
                <w:sz w:val="20"/>
                <w:szCs w:val="20"/>
                <w:lang w:val="en-US"/>
              </w:rPr>
              <w:br/>
              <w:t>(n=32; 31.7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286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111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282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490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58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58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(29 y)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[35]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1st trimester (n=51):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2nd trimester (n=77):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3rd trimester (n=82):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276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168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284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131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271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131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 (folic acid; n=2 1st trimester; n=4 2nd trimester)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490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56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58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55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(30.5 y)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[36]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1st trimester (n=118):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2nd trimester (n=187):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3rd trimester (n=232):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180.2 (103.5)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207.2 (104.6)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217.5 (107.8)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 (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folate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; n=120, 22.3%)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490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37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44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[37]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1st trimester (n=5075):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18.4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21.6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 (n=518)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13.5-45.3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[95]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(136-41)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Vitamin B2 (riboflavin), mg/day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(14-24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(1.2-2.3)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  <w:r w:rsidRPr="008C27FC">
              <w:rPr>
                <w:sz w:val="20"/>
                <w:szCs w:val="20"/>
                <w:lang w:val="en-US"/>
              </w:rPr>
              <w:br/>
              <w:t>(Ireland, Norway, UK;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1.3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(92-177)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(n=605; 15-18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1.2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1.3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154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  <w:r w:rsidRPr="008C27FC">
              <w:rPr>
                <w:sz w:val="20"/>
                <w:szCs w:val="20"/>
                <w:vertAlign w:val="superscript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(1.2-2.8)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(Greece, Ireland, Norway;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1.1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(109-255)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(n=6,016; 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1.8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1.1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164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USA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[38]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(n=3,210)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19-30 y: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31-50 y: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1.8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0.04 (SE)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1.9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0.03 (SE)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(vitamins D, C and K, calcium, magnesium and potassium)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1.1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164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173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[34]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(n=37; 32.4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1.2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1.2 </w:t>
            </w:r>
            <w:r w:rsidR="0028524B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100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UK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[29]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sz w:val="20"/>
                <w:szCs w:val="20"/>
                <w:lang w:val="en-US"/>
              </w:rPr>
              <w:br/>
              <w:t>(n=290; 14-18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1.56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0.76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1.42 (1.04-1.96)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acid, iron, multivitamins)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1.4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[79]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Mean value: 111Median value: 101 (74-196)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Austria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fldChar w:fldCharType="begin"/>
            </w:r>
            <w:r w:rsidRPr="008C27FC">
              <w:rPr>
                <w:color w:val="FF0000"/>
                <w:sz w:val="20"/>
                <w:szCs w:val="20"/>
                <w:lang w:val="en-US"/>
              </w:rPr>
              <w:instrText xml:space="preserve"> ADDIN EN.CITE &lt;EndNote&gt;&lt;Cite&gt;&lt;Author&gt;Elmadfa I&lt;/Author&gt;&lt;Year&gt;2009&lt;/Year&gt;&lt;RecNum&gt;1&lt;/RecNum&gt;&lt;DisplayText&gt;[7]&lt;/DisplayText&gt;&lt;record&gt;&lt;rec-number&gt;1&lt;/rec-number&gt;&lt;foreign-keys&gt;&lt;key app="EN" db-id="wf9aa0t2odptv4evae8xepd9fw5txwevsf90" timestamp="1450133628"&gt;1&lt;/key&gt;&lt;/foreign-keys&gt;&lt;ref-type name="Journal Article"&gt;17&lt;/ref-type&gt;&lt;contributors&gt;&lt;authors&gt;&lt;author&gt;Elmadfa I,&lt;/author&gt;&lt;author&gt;Meyer A,&lt;/author&gt;&lt;author&gt;Nowak V,&lt;/author&gt;&lt;author&gt;Hasenegger V,&lt;/author&gt;&lt;author&gt;Putz P,&lt;/author&gt;&lt;author&gt;Verstraeten R,&lt;/author&gt;&lt;author&gt;Remaut-DeWinter AM,&lt;/author&gt;&lt;author&gt;et al,&lt;/author&gt;&lt;/authors&gt;&lt;/contributors&gt;&lt;titles&gt;&lt;title&gt;European Nutrition and Health Report&lt;/title&gt;&lt;secondary-title&gt;Forum Nutr&lt;/secondary-title&gt;&lt;/titles&gt;&lt;periodical&gt;&lt;full-title&gt;Forum Nutr&lt;/full-title&gt;&lt;/periodical&gt;&lt;pages&gt;1-405&lt;/pages&gt;&lt;volume&gt;62&lt;/volume&gt;&lt;dates&gt;&lt;year&gt;2009&lt;/year&gt;&lt;/dates&gt;&lt;urls&gt;&lt;/urls&gt;&lt;/record&gt;&lt;/Cite&gt;&lt;/EndNote&gt;</w:instrText>
            </w:r>
            <w:r w:rsidRPr="008C27FC">
              <w:rPr>
                <w:color w:val="FF0000"/>
                <w:sz w:val="20"/>
                <w:szCs w:val="20"/>
                <w:lang w:val="en-US"/>
              </w:rPr>
              <w:fldChar w:fldCharType="end"/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&lt;25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25-35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&gt;35 y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1.3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1.5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86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100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133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[34]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2nd trimester </w:t>
            </w:r>
            <w:r w:rsidRPr="008C27FC">
              <w:rPr>
                <w:sz w:val="20"/>
                <w:szCs w:val="20"/>
                <w:lang w:val="en-US"/>
              </w:rPr>
              <w:br/>
              <w:t>(n=24; 31.2 y):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3rd trimester </w:t>
            </w:r>
            <w:r w:rsidRPr="008C27FC">
              <w:rPr>
                <w:sz w:val="20"/>
                <w:szCs w:val="20"/>
                <w:lang w:val="en-US"/>
              </w:rPr>
              <w:br/>
              <w:t>(n=32; 31.7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1.3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0.6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1.7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76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82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Vitamin B6 (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pyroxidine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), mg/day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sz w:val="20"/>
                <w:szCs w:val="20"/>
                <w:lang w:val="en-US"/>
              </w:rPr>
              <w:t>a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(14-24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(1.2-2.5)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  <w:r w:rsidRPr="008C27FC">
              <w:rPr>
                <w:sz w:val="20"/>
                <w:szCs w:val="20"/>
                <w:lang w:val="en-US"/>
              </w:rPr>
              <w:br/>
              <w:t>(Ireland, Norway, UK;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1.2</w:t>
            </w:r>
            <w:r w:rsidR="007A3636" w:rsidRPr="008C27FC">
              <w:rPr>
                <w:sz w:val="20"/>
                <w:szCs w:val="20"/>
                <w:lang w:val="en-US"/>
              </w:rPr>
              <w:t xml:space="preserve">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(100-208)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(n=605; 15-18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1.5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1.2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200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Europe</w:t>
            </w:r>
            <w:r w:rsidR="007A3636" w:rsidRPr="008C27FC">
              <w:rPr>
                <w:sz w:val="20"/>
                <w:szCs w:val="20"/>
                <w:lang w:val="en-US"/>
              </w:rPr>
              <w:t xml:space="preserve">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  <w:r w:rsidRPr="008C27FC">
              <w:rPr>
                <w:sz w:val="20"/>
                <w:szCs w:val="20"/>
                <w:lang w:val="en-US"/>
              </w:rPr>
              <w:br/>
              <w:t>(19-64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(1.3-2.1)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(Greece, Ireland, Norway;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1.3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(100-162)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sz w:val="20"/>
                <w:szCs w:val="20"/>
                <w:lang w:val="en-US"/>
              </w:rPr>
              <w:br/>
              <w:t>(n=6,016; 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1.0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1.3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154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USA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[38]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(n=3,210; 19-50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1.6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0.05 (SE)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(vitamins D, C and K, calcium, magnesium and potassium)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1.3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123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[34]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(n=37; 32.4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0.87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0.27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1.2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73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UK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[29]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sz w:val="20"/>
                <w:szCs w:val="20"/>
                <w:lang w:val="en-US"/>
              </w:rPr>
              <w:br/>
              <w:t>(n=290; 14-18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2.25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1.08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2.02 (1.57-2.65)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acid, iron, multivitamins)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1.2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[79]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Mean value: 188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Median value: 168 (131-221)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Austria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&lt;25y</w:t>
            </w:r>
            <w:r w:rsidRPr="008C27FC">
              <w:rPr>
                <w:sz w:val="20"/>
                <w:szCs w:val="20"/>
                <w:lang w:val="en-US"/>
              </w:rPr>
              <w:br/>
              <w:t>25-35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&gt;35 y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1.4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1.5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1.9</w:t>
            </w:r>
            <w:r w:rsidR="007A3636" w:rsidRPr="008C27FC">
              <w:rPr>
                <w:sz w:val="20"/>
                <w:szCs w:val="20"/>
                <w:lang w:val="en-US"/>
              </w:rPr>
              <w:t xml:space="preserve">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74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79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89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Canada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[32]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(n=599)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First trimester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Second trimester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Third trimester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Median (95% CI):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1.8 (1.6, 2.0)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1.8 (1.7, 1.9)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1.9 (1.8, 2.0)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1.9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95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95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100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[34]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2nd trimester </w:t>
            </w:r>
            <w:r w:rsidRPr="008C27FC">
              <w:rPr>
                <w:sz w:val="20"/>
                <w:szCs w:val="20"/>
                <w:lang w:val="en-US"/>
              </w:rPr>
              <w:br/>
              <w:t>(n=24; 31.2 y):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3rd trimester </w:t>
            </w:r>
            <w:r w:rsidRPr="008C27FC">
              <w:rPr>
                <w:sz w:val="20"/>
                <w:szCs w:val="20"/>
                <w:lang w:val="en-US"/>
              </w:rPr>
              <w:br/>
              <w:t>(n=32; 31.7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0.32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0.97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0.28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67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65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(29 y)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[35]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1st trimester (n=51):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2nd trimester (n=77):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3rd trimester (n=82):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1.1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1.5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2.8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1.2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1.3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 (folic acid; n=2 1st trimester; n=4 2nd trimester)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73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100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80</w:t>
            </w:r>
          </w:p>
        </w:tc>
      </w:tr>
      <w:tr w:rsidR="006D267A" w:rsidRPr="008C27FC" w:rsidTr="00B83784">
        <w:trPr>
          <w:trHeight w:val="774"/>
          <w:tblHeader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Vitamin B12 (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cobalamin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), µg/day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a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(14-24 y)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(3.5-5.2)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  <w:r w:rsidRPr="008C27FC">
              <w:rPr>
                <w:sz w:val="20"/>
                <w:szCs w:val="20"/>
                <w:lang w:val="en-US"/>
              </w:rPr>
              <w:br/>
              <w:t>(Ireland, Norway, UK;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2.4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(146-217)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27547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(n=605; 15-18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4.0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2.4 </w:t>
            </w:r>
            <w:r w:rsidR="0027547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167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  <w:r w:rsidRPr="008C27FC">
              <w:rPr>
                <w:sz w:val="20"/>
                <w:szCs w:val="20"/>
                <w:lang w:val="en-US"/>
              </w:rPr>
              <w:br/>
              <w:t>(19-64 y)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(1.0-8.8)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(Greece, Ireland, Norway;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2.4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(42-367)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(n=6,016; 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4.4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2.1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2.4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183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Italy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[28]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(n=55; 18-44 y)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 (95% CI),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pmol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237 (121-464)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Lowest normal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pmol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221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107 (55-210)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Australia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[26]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(n=302; 18-25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pmol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224.4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109.2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Lowest normal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pmol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221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[96]</w:t>
            </w:r>
            <w:r w:rsidRPr="008C27FC">
              <w:rPr>
                <w:sz w:val="20"/>
                <w:szCs w:val="20"/>
                <w:lang w:val="en-US"/>
              </w:rPr>
              <w:fldChar w:fldCharType="begin"/>
            </w:r>
            <w:r w:rsidRPr="008C27FC">
              <w:rPr>
                <w:sz w:val="20"/>
                <w:szCs w:val="20"/>
                <w:lang w:val="en-US"/>
              </w:rPr>
              <w:instrText xml:space="preserve"> ADDIN EN.CITE &lt;EndNote&gt;&lt;Cite&gt;&lt;Author&gt;Herbert V&lt;/Author&gt;&lt;Year&gt;1996&lt;/Year&gt;&lt;RecNum&gt;36&lt;/RecNum&gt;&lt;DisplayText&gt;[96]&lt;/DisplayText&gt;&lt;record&gt;&lt;rec-number&gt;36&lt;/rec-number&gt;&lt;foreign-keys&gt;&lt;key app="EN" db-id="wf9aa0t2odptv4evae8xepd9fw5txwevsf90" timestamp="1450177462"&gt;36&lt;/key&gt;&lt;/foreign-keys&gt;&lt;ref-type name="Book"&gt;6&lt;/ref-type&gt;&lt;contributors&gt;&lt;authors&gt;&lt;author&gt;Herbert V,&lt;/author&gt;&lt;/authors&gt;&lt;secondary-authors&gt;&lt;author&gt;Ziegler EE, &lt;/author&gt;&lt;author&gt;Filer LJ Jr,&lt;/author&gt;&lt;/secondary-authors&gt;&lt;/contributors&gt;&lt;titles&gt;&lt;title&gt;Present knowledge in nutrition&lt;/title&gt;&lt;/titles&gt;&lt;edition&gt;7th&lt;/edition&gt;&lt;dates&gt;&lt;year&gt;1996&lt;/year&gt;&lt;/dates&gt;&lt;pub-location&gt;Washington DC&lt;/pub-location&gt;&lt;publisher&gt;International Life Sciences Institute Press&lt;/publisher&gt;&lt;urls&gt;&lt;/urls&gt;&lt;/record&gt;&lt;/Cite&gt;&lt;/EndNote&gt;</w:instrText>
            </w:r>
            <w:r w:rsidRPr="008C27FC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102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USA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[38]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(n=3,210)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19-30 y: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31-50 y: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4.0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0.1 (SE)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4.2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0.1 (SE)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(vitamins D, C and K, calcium, magnesium and potassium)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2.4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167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175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[34]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(n=37; 32.4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4.9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2.0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2.4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204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UK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[29]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sz w:val="20"/>
                <w:szCs w:val="20"/>
                <w:lang w:val="en-US"/>
              </w:rPr>
              <w:br/>
              <w:t>(n=290; 14-18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5.31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4.96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4.31 (2.97-6.11)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acid, iron, multivitamins)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[79]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Mean value: 354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Median value: 287 (198-407)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Belgium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(n=78)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pmol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243.9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93.9 (2-500)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(‘vitamin supplementation’)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Lowest normal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pmol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221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110 (0.9-226)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Spain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[31]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(n=154; mean 31.1 y)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First trimester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Second trimester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Third trimester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Median (95% CI)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pmol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222.8 (118.02, 661.9)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172.7 (19.60, 572.7)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140.6 (17.2, 482.6)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Lowest normal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pmol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221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101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64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Canada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[32]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(n=599)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First trimester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C27FC">
              <w:rPr>
                <w:sz w:val="20"/>
                <w:szCs w:val="20"/>
                <w:lang w:val="en-US"/>
              </w:rPr>
              <w:t>Secondtrimester</w:t>
            </w:r>
            <w:proofErr w:type="spellEnd"/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Third trimester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Median (95% CI):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3.7 (3.3, 4.0)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4.0 (3.7, 4.2)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4.1 (3.8, 4.4)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2.6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142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154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158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Australia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[33]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(n=60)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20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gestation: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36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gestation: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14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postpartum: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27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postpartum: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Plasma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pmol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162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138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222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237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folate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, vitamin B12 or multi-nutrient containing both)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Lowest normal serum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pmol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221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73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62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100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107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[34]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2nd trimester </w:t>
            </w:r>
            <w:r w:rsidRPr="008C27FC">
              <w:rPr>
                <w:sz w:val="20"/>
                <w:szCs w:val="20"/>
                <w:lang w:val="en-US"/>
              </w:rPr>
              <w:br/>
              <w:t>(n=24; 31.2 y):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3rd trimester </w:t>
            </w:r>
            <w:r w:rsidRPr="008C27FC">
              <w:rPr>
                <w:sz w:val="20"/>
                <w:szCs w:val="20"/>
                <w:lang w:val="en-US"/>
              </w:rPr>
              <w:br/>
              <w:t>(n=32; 31.7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5.8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3.1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6.0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3.2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2.9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200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207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(29 y)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[35]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1st trimester (n=51):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2nd trimester (n=77):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3rd trimester (n=82):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5.5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4.8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6.2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7.9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7.9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 (folic acid; n=2 1st trimester; n=4 2nd trimester)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2.9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190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214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272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Vitamin D, µg/day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(14-24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(1.5-7.1)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  <w:r w:rsidRPr="008C27FC">
              <w:rPr>
                <w:sz w:val="20"/>
                <w:szCs w:val="20"/>
                <w:lang w:val="en-US"/>
              </w:rPr>
              <w:br/>
              <w:t>(Ireland, Norway, UK;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5.0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(30-142)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(n=605; 15-18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1.3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5.0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40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sz w:val="20"/>
                <w:szCs w:val="20"/>
                <w:lang w:val="en-US"/>
              </w:rPr>
              <w:t>a</w:t>
            </w:r>
            <w:r w:rsidRPr="008C27FC">
              <w:rPr>
                <w:sz w:val="20"/>
                <w:szCs w:val="20"/>
                <w:lang w:val="en-US"/>
              </w:rPr>
              <w:br/>
              <w:t>(19-64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(1.2-10.1)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 (Greece, Ireland, Norway;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5.0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(24-202)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(n=6,016; 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1.3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5.0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40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Sweden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[39]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(n=84 - including some pregnant women; 25-40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65.8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19.9 (21.0-123.0)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Yes, mean 1.1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r w:rsidRPr="008C27FC">
              <w:rPr>
                <w:sz w:val="20"/>
                <w:szCs w:val="20"/>
                <w:lang w:val="en-US"/>
              </w:rPr>
              <w:t>g/d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88 (28-164)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USA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[38]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(n=3,210)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19-30 y: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31-50 y: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3.3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0.1 (SE)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3.7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0.1 (SE)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(vitamins D, C and K, calcium, magnesium and potassium)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25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UK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[29]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fldChar w:fldCharType="begin"/>
            </w:r>
            <w:r w:rsidRPr="008C27FC">
              <w:rPr>
                <w:color w:val="FF0000"/>
                <w:sz w:val="20"/>
                <w:szCs w:val="20"/>
                <w:lang w:val="en-US"/>
              </w:rPr>
              <w:instrText xml:space="preserve"> ADDIN EN.CITE &lt;EndNote&gt;&lt;Cite&gt;&lt;Author&gt;Baker PN&lt;/Author&gt;&lt;Year&gt;2009&lt;/Year&gt;&lt;RecNum&gt;6&lt;/RecNum&gt;&lt;DisplayText&gt;[29]&lt;/DisplayText&gt;&lt;record&gt;&lt;rec-number&gt;6&lt;/rec-number&gt;&lt;foreign-keys&gt;&lt;key app="EN" db-id="wf9aa0t2odptv4evae8xepd9fw5txwevsf90" timestamp="1450134451"&gt;6&lt;/key&gt;&lt;/foreign-keys&gt;&lt;ref-type name="Journal Article"&gt;17&lt;/ref-type&gt;&lt;contributors&gt;&lt;authors&gt;&lt;author&gt;Baker PN, &lt;/author&gt;&lt;author&gt;Wheeler SJ,&lt;/author&gt;&lt;author&gt;Sanders TA,&lt;/author&gt;&lt;author&gt;Thomas JE,&lt;/author&gt;&lt;author&gt;Hutchinson CJ,&lt;/author&gt;&lt;author&gt;Clarke K,&lt;/author&gt;&lt;author&gt;Berry JL,&lt;/author&gt;&lt;author&gt;Jones RL,&lt;/author&gt;&lt;author&gt;Seed PT,&lt;/author&gt;&lt;author&gt;Poston L,&lt;/author&gt;&lt;/authors&gt;&lt;/contributors&gt;&lt;titles&gt;&lt;title&gt;A prospective study of micronutrient status in adolescent pregnancy&lt;/title&gt;&lt;secondary-title&gt;Am J Clin Nutr&lt;/secondary-title&gt;&lt;/titles&gt;&lt;periodical&gt;&lt;full-title&gt;Am J Clin Nutr&lt;/full-title&gt;&lt;/periodical&gt;&lt;pages&gt;1114-1124&lt;/pages&gt;&lt;volume&gt;89&lt;/volume&gt;&lt;dates&gt;&lt;year&gt;2009&lt;/year&gt;&lt;/dates&gt;&lt;urls&gt;&lt;/urls&gt;&lt;/record&gt;&lt;/Cite&gt;&lt;/EndNote&gt;</w:instrText>
            </w:r>
            <w:r w:rsidRPr="008C27FC">
              <w:rPr>
                <w:color w:val="FF0000"/>
                <w:sz w:val="20"/>
                <w:szCs w:val="20"/>
                <w:lang w:val="en-US"/>
              </w:rPr>
              <w:fldChar w:fldCharType="end"/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sz w:val="20"/>
                <w:szCs w:val="20"/>
                <w:lang w:val="en-US"/>
              </w:rPr>
              <w:br/>
              <w:t>(n=290; 14-18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2.15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1.71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acid, iron, multivitamins)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10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[84]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22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Austria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&lt;25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25-35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&gt;35 y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2.1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2.6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3.3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10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[77]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21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26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33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Denmark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[40]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(n=141; 30.4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3.8 y)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18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32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39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8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wks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postpartum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76 (55-100)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98 (77-125)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91 (56-122)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73 (51-89)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(34% of women)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101 (73-133)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131 (103-167)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121 (75-163)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97 (68-119)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UK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[41]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(n=1753; 30.4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3.7 y)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Early pregnancy: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Late pregnancy: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61 (43-81)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59 (41-84)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(up to 37% women)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81 (57-108)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79 (55-119)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New Zealand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[42]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(n=259; median 28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63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No, if &gt;200 IU/day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84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Australia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[43]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Canberra (n=100; 30.8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5.6 y):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C27FC">
              <w:rPr>
                <w:sz w:val="20"/>
                <w:szCs w:val="20"/>
                <w:lang w:val="en-US"/>
              </w:rPr>
              <w:t>Campbelltown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(n=101; 27.9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6.6 y):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61.3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23.4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57.6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± </w:t>
            </w:r>
            <w:r w:rsidRPr="008C27FC">
              <w:rPr>
                <w:sz w:val="20"/>
                <w:szCs w:val="20"/>
                <w:lang w:val="en-US"/>
              </w:rPr>
              <w:t>26.9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77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China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[44]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(n=70; mean 29.9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Mean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SE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28.64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1.41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(13.4-64.3)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38 (18-86)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China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[45]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(n=1,695)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17.57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11.44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23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China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[46]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(n=5,823; 26.4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3.1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34.0 (25.0-47.4)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Not stated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75 </w:t>
            </w:r>
            <w:r w:rsidR="007A3636" w:rsidRPr="008C27FC">
              <w:rPr>
                <w:color w:val="FF0000"/>
                <w:sz w:val="20"/>
                <w:szCs w:val="20"/>
                <w:lang w:val="en-US"/>
              </w:rPr>
              <w:t>[97]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45 (33-63)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Japan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[47]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(n=284; 34.8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6.3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3.1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 (14.4% women)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13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[82]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48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USA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[48]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(n=2,473)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58.9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23.8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Not stated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Normal serum 25(OH)D concentration,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nmol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75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[97]</w:t>
            </w:r>
            <w:r w:rsidRPr="008C27FC">
              <w:rPr>
                <w:sz w:val="20"/>
                <w:szCs w:val="20"/>
                <w:lang w:val="en-US"/>
              </w:rPr>
              <w:fldChar w:fldCharType="begin"/>
            </w:r>
            <w:r w:rsidRPr="008C27FC">
              <w:rPr>
                <w:sz w:val="20"/>
                <w:szCs w:val="20"/>
                <w:lang w:val="en-US"/>
              </w:rPr>
              <w:instrText xml:space="preserve"> ADDIN EN.CITE &lt;EndNote&gt;&lt;Cite&gt;&lt;Author&gt;Holick MF&lt;/Author&gt;&lt;Year&gt;2011&lt;/Year&gt;&lt;RecNum&gt;37&lt;/RecNum&gt;&lt;DisplayText&gt;[97]&lt;/DisplayText&gt;&lt;record&gt;&lt;rec-number&gt;37&lt;/rec-number&gt;&lt;foreign-keys&gt;&lt;key app="EN" db-id="wf9aa0t2odptv4evae8xepd9fw5txwevsf90" timestamp="1450177814"&gt;37&lt;/key&gt;&lt;/foreign-keys&gt;&lt;ref-type name="Journal Article"&gt;17&lt;/ref-type&gt;&lt;contributors&gt;&lt;authors&gt;&lt;author&gt;Holick MF, &lt;/author&gt;&lt;author&gt;Binkley NC, &lt;/author&gt;&lt;author&gt;Bischoff-Ferrari HA, &lt;/author&gt;&lt;author&gt;Gordon CM, &lt;/author&gt;&lt;author&gt;Hanley DA, &lt;/author&gt;&lt;author&gt;Heaney RP, &lt;/author&gt;&lt;author&gt;Murad MH, &lt;/author&gt;&lt;author&gt;Weaver CM,&lt;/author&gt;&lt;author&gt;Endocrine Society,&lt;/author&gt;&lt;/authors&gt;&lt;/contributors&gt;&lt;titles&gt;&lt;title&gt;Evaluation, treatment, and prevention of vitamin D deficiency: an Endocrine Society Clinical Practice Guideline&lt;/title&gt;&lt;secondary-title&gt;J Clin Endocrinol Metab&lt;/secondary-title&gt;&lt;/titles&gt;&lt;periodical&gt;&lt;full-title&gt;J Clin Endocrinol Metab&lt;/full-title&gt;&lt;/periodical&gt;&lt;pages&gt;1911-1930&lt;/pages&gt;&lt;volume&gt;96&lt;/volume&gt;&lt;number&gt;7&lt;/number&gt;&lt;dates&gt;&lt;year&gt;2011&lt;/year&gt;&lt;/dates&gt;&lt;urls&gt;&lt;/urls&gt;&lt;/record&gt;&lt;/Cite&gt;&lt;/EndNote&gt;</w:instrText>
            </w:r>
            <w:r w:rsidRPr="008C27FC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79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Calcium, mg/day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(14-24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(645-1,040)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  <w:r w:rsidRPr="008C27FC">
              <w:rPr>
                <w:sz w:val="20"/>
                <w:szCs w:val="20"/>
                <w:lang w:val="en-US"/>
              </w:rPr>
              <w:br/>
              <w:t>(Ireland, Norway, UK;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1,300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(50-80)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3D5113" w:rsidRPr="008C27FC">
              <w:rPr>
                <w:sz w:val="20"/>
                <w:szCs w:val="20"/>
                <w:lang w:val="en-US"/>
              </w:rPr>
              <w:t>[7]</w:t>
            </w:r>
            <w:r w:rsidRPr="008C27FC">
              <w:rPr>
                <w:sz w:val="20"/>
                <w:szCs w:val="20"/>
                <w:lang w:val="en-US"/>
              </w:rPr>
              <w:br/>
              <w:t>(n=605; 15-18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1,022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369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1,300 </w:t>
            </w:r>
            <w:r w:rsidR="003D5113" w:rsidRPr="008C27FC">
              <w:rPr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79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  <w:r w:rsidRPr="008C27FC">
              <w:rPr>
                <w:sz w:val="20"/>
                <w:szCs w:val="20"/>
                <w:vertAlign w:val="superscript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(508-1,047)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(Greece, Ireland, Norway;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1,000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(51-105)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(n=6,016; 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1,047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389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1,000 </w:t>
            </w:r>
            <w:r w:rsidR="003D5113" w:rsidRPr="008C27FC">
              <w:rPr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105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USA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[38]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(n=3,210)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19-30 y: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31-50 y: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823.0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18.6 (SE)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821.5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15.5 (SE)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(vitamins D, C and K, calcium, magnesium and potassium)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1,000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  <w:r w:rsidRPr="008C27FC">
              <w:rPr>
                <w:sz w:val="20"/>
                <w:szCs w:val="20"/>
                <w:lang w:val="en-US"/>
              </w:rPr>
              <w:fldChar w:fldCharType="begin"/>
            </w:r>
            <w:r w:rsidRPr="008C27FC">
              <w:rPr>
                <w:sz w:val="20"/>
                <w:szCs w:val="20"/>
                <w:lang w:val="en-US"/>
              </w:rPr>
              <w:instrText xml:space="preserve"> ADDIN EN.CITE &lt;EndNote&gt;&lt;Cite&gt;&lt;Author&gt;IOM (Institute of Medicine)&lt;/Author&gt;&lt;Year&gt;2011&lt;/Year&gt;&lt;RecNum&gt;32&lt;/RecNum&gt;&lt;DisplayText&gt;[76]&lt;/DisplayText&gt;&lt;record&gt;&lt;rec-number&gt;32&lt;/rec-number&gt;&lt;foreign-keys&gt;&lt;key app="EN" db-id="wf9aa0t2odptv4evae8xepd9fw5txwevsf90" timestamp="1450175835"&gt;32&lt;/key&gt;&lt;/foreign-keys&gt;&lt;ref-type name="Book"&gt;6&lt;/ref-type&gt;&lt;contributors&gt;&lt;authors&gt;&lt;author&gt;IOM (Institute of Medicine),&lt;/author&gt;&lt;/authors&gt;&lt;/contributors&gt;&lt;titles&gt;&lt;title&gt;Dietary reference intakes for calcium and vitamin D&lt;/title&gt;&lt;/titles&gt;&lt;section&gt;1106-1109&lt;/section&gt;&lt;dates&gt;&lt;year&gt;2011&lt;/year&gt;&lt;/dates&gt;&lt;pub-location&gt;Washington DC&lt;/pub-location&gt;&lt;publisher&gt;The National Academies Press&lt;/publisher&gt;&lt;urls&gt;&lt;related-urls&gt;&lt;url&gt;www.ncbi.nlm.nih.gov/books/NBK56068/&lt;/url&gt;&lt;/related-urls&gt;&lt;/urls&gt;&lt;/record&gt;&lt;/Cite&gt;&lt;/EndNote&gt;</w:instrText>
            </w:r>
            <w:r w:rsidRPr="008C27FC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82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UK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[29]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sz w:val="20"/>
                <w:szCs w:val="20"/>
                <w:lang w:val="en-US"/>
              </w:rPr>
              <w:br/>
              <w:t>(n=290; 14-18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840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351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798 (557-1,079)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acid, iron, multivitamins)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700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[79]</w:t>
            </w:r>
            <w:r w:rsidRPr="008C27FC">
              <w:rPr>
                <w:sz w:val="20"/>
                <w:szCs w:val="20"/>
                <w:lang w:val="en-US"/>
              </w:rPr>
              <w:fldChar w:fldCharType="begin"/>
            </w:r>
            <w:r w:rsidRPr="008C27FC">
              <w:rPr>
                <w:sz w:val="20"/>
                <w:szCs w:val="20"/>
                <w:lang w:val="en-US"/>
              </w:rPr>
              <w:instrText xml:space="preserve"> ADDIN EN.CITE &lt;EndNote&gt;&lt;Cite&gt;&lt;Author&gt;UK Government&lt;/Author&gt;&lt;Year&gt;2014&lt;/Year&gt;&lt;RecNum&gt;33&lt;/RecNum&gt;&lt;DisplayText&gt;[79]&lt;/DisplayText&gt;&lt;record&gt;&lt;rec-number&gt;33&lt;/rec-number&gt;&lt;foreign-keys&gt;&lt;key app="EN" db-id="wf9aa0t2odptv4evae8xepd9fw5txwevsf90" timestamp="1450176251"&gt;33&lt;/key&gt;&lt;/foreign-keys&gt;&lt;ref-type name="Book Section"&gt;5&lt;/ref-type&gt;&lt;contributors&gt;&lt;authors&gt;&lt;author&gt;UK Government, &lt;/author&gt;&lt;author&gt;Department for Environment Food &amp;amp; Rural Affairs,&lt;/author&gt;&lt;/authors&gt;&lt;/contributors&gt;&lt;titles&gt;&lt;title&gt;Reference nutrient intakes&lt;/title&gt;&lt;secondary-title&gt;Guidance: Family Food Methodology&lt;/secondary-title&gt;&lt;/titles&gt;&lt;dates&gt;&lt;year&gt;2014&lt;/year&gt;&lt;/dates&gt;&lt;urls&gt;&lt;related-urls&gt;&lt;url&gt;www.gov.uk/government/publications/family-food-methodology/&lt;/url&gt;&lt;/related-urls&gt;&lt;/urls&gt;&lt;/record&gt;&lt;/Cite&gt;&lt;/EndNote&gt;</w:instrText>
            </w:r>
            <w:r w:rsidRPr="008C27FC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Mean value: 120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Median value: 114 (80-154)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Austria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&lt;25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25-35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&gt;35 y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798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919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1,078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1,000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80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92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108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Brazil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[49]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(n=50; mean 28.1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613.8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176.90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acid/iron)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1,000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61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Iron, mg/day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(14-24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(7.8-14.0)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  <w:r w:rsidRPr="008C27FC">
              <w:rPr>
                <w:sz w:val="20"/>
                <w:szCs w:val="20"/>
                <w:lang w:val="en-US"/>
              </w:rPr>
              <w:br/>
              <w:t>(Ireland, Norway, UK;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20.7-62.0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lower ref. value: (38-68)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upper ref. value: (13-23)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(n=605; 15-18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12.0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3.9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20.7-62.0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lower ref. value: 58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upper ref. value: 19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(8.2-22.2)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(Greece, Ireland, Norway;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19.6-58.8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lower ref. value: (42-113)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upper ref. value: (14-38)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(n=6,016; 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12.6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3.8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19.6-58.8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lower ref. value: 64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upper ref. value: 21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Australia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[26]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b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(n=301; 18-25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17.7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6.8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reference range,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10-30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[26]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(177-59)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USA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[38]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b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(n=3,210)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19-30 y: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31-50 y: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13.1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0.2 (SE)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13.4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0.2 (SE)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(vitamins D, C and K, calcium, magnesium and potassium)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18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73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74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UK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[29]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b</w:t>
            </w:r>
            <w:r w:rsidRPr="008C27FC">
              <w:rPr>
                <w:sz w:val="20"/>
                <w:szCs w:val="20"/>
                <w:lang w:val="en-US"/>
              </w:rPr>
              <w:br/>
              <w:t>(n=290; 14-18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17.0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17.0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10.8 (8.1-15.3)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(folic acid, iron, multivitamins)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14.8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[79]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Mean value: 115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Median value: 73 (55-103)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Austria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&lt;25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25-35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&gt;35 y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11.3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12.5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15.0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30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[77]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38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42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50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Belgium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[50]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(n=1,280; 28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sTfR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, mg/L: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3.7 (3.0-4.8)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(including iron)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sTfR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reference range (all women), mg/L: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&lt;4.40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[51]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c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84 (68-109) 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c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USA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[51]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b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(n=1,171; 27.5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sTfR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, mg/L: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3.11 (2.63-3.97)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Not stated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sTfR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 reference range (all women), mg/L: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&lt;4.40 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c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70 (60-90) 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c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Iodine, µg/day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(14-24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(115-182)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  <w:r w:rsidRPr="008C27FC">
              <w:rPr>
                <w:sz w:val="20"/>
                <w:szCs w:val="20"/>
                <w:lang w:val="en-US"/>
              </w:rPr>
              <w:br/>
              <w:t>(Ireland, Norway, UK;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150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(77-121)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3D5113" w:rsidRPr="008C27FC">
              <w:rPr>
                <w:sz w:val="20"/>
                <w:szCs w:val="20"/>
                <w:lang w:val="en-US"/>
              </w:rPr>
              <w:t>[7]</w:t>
            </w:r>
            <w:r w:rsidRPr="008C27FC">
              <w:rPr>
                <w:sz w:val="20"/>
                <w:szCs w:val="20"/>
                <w:lang w:val="en-US"/>
              </w:rPr>
              <w:br/>
              <w:t>(n=605; 15-18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78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29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150 </w:t>
            </w:r>
            <w:r w:rsidR="005D522F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52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="005D522F"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(48-200)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(Greece, Ireland, Norway;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150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(32-133)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Germany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br/>
            </w:r>
            <w:r w:rsidRPr="008C27FC">
              <w:rPr>
                <w:sz w:val="20"/>
                <w:szCs w:val="20"/>
                <w:lang w:val="en-US"/>
              </w:rPr>
              <w:t>(n=6,016; 19-64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101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40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150 </w:t>
            </w:r>
            <w:r w:rsidR="005D522F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67s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UK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[53]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(n=57; median 23 y, range 19-45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Urinary excretion: 167 (114-245)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(‘multivitamin/ mineral suppl.’)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150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111 (76-163)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Italy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[54]</w:t>
            </w:r>
            <w:r w:rsidRPr="008C27FC">
              <w:rPr>
                <w:sz w:val="20"/>
                <w:szCs w:val="20"/>
                <w:lang w:val="en-US"/>
              </w:rPr>
              <w:fldChar w:fldCharType="begin"/>
            </w:r>
            <w:r w:rsidRPr="008C27FC">
              <w:rPr>
                <w:sz w:val="20"/>
                <w:szCs w:val="20"/>
                <w:lang w:val="en-US"/>
              </w:rPr>
              <w:instrText xml:space="preserve"> ADDIN EN.CITE &lt;EndNote&gt;&lt;Cite&gt;&lt;Author&gt;Watutantrige FS&lt;/Author&gt;&lt;Year&gt;2015&lt;/Year&gt;&lt;RecNum&gt;23&lt;/RecNum&gt;&lt;DisplayText&gt;[54]&lt;/DisplayText&gt;&lt;record&gt;&lt;rec-number&gt;23&lt;/rec-number&gt;&lt;foreign-keys&gt;&lt;key app="EN" db-id="wf9aa0t2odptv4evae8xepd9fw5txwevsf90" timestamp="1450137678"&gt;23&lt;/key&gt;&lt;/foreign-keys&gt;&lt;ref-type name="Journal Article"&gt;17&lt;/ref-type&gt;&lt;contributors&gt;&lt;authors&gt;&lt;author&gt;Watutantrige FS,&lt;/author&gt;&lt;author&gt;Cavedon E,&lt;/author&gt;&lt;author&gt;Nacamulli D,&lt;/author&gt;&lt;author&gt;Pozza D,&lt;/author&gt;&lt;author&gt;Ermolao A,&lt;/author&gt;&lt;author&gt;Zaccaria M,&lt;/author&gt;&lt;author&gt;Girelli ME,&lt;/author&gt;&lt;author&gt;Bertazza L,&lt;/author&gt;&lt;author&gt;Barollo S,&lt;/author&gt;&lt;author&gt;Mian C,&lt;/author&gt;&lt;/authors&gt;&lt;/contributors&gt;&lt;titles&gt;&lt;title&gt;Iodine status from childhood to adulthood in females living in North</w:instrText>
            </w:r>
            <w:r w:rsidRPr="008C27FC">
              <w:rPr>
                <w:sz w:val="20"/>
                <w:szCs w:val="20"/>
                <w:lang w:val="en-US"/>
              </w:rPr>
              <w:noBreakHyphen/>
              <w:instrText>East Italy: Iodine deficiency is still an issue&lt;/title&gt;&lt;secondary-title&gt;Eur J Nutr&lt;/secondary-title&gt;&lt;/titles&gt;&lt;periodical&gt;&lt;full-title&gt;Eur J Nutr&lt;/full-title&gt;&lt;/periodical&gt;&lt;pages&gt;335-340&lt;/pages&gt;&lt;volume&gt;55&lt;/volume&gt;&lt;number&gt;1&lt;/number&gt;&lt;dates&gt;&lt;year&gt;2015&lt;/year&gt;&lt;/dates&gt;&lt;urls&gt;&lt;/urls&gt;&lt;/record&gt;&lt;/Cite&gt;&lt;/EndNote&gt;</w:instrText>
            </w:r>
            <w:r w:rsidRPr="008C27FC">
              <w:rPr>
                <w:sz w:val="20"/>
                <w:szCs w:val="20"/>
                <w:lang w:val="en-US"/>
              </w:rPr>
              <w:fldChar w:fldCharType="end"/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(n=361; 18-40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UIC (min.-max.),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r w:rsidRPr="008C27FC">
              <w:rPr>
                <w:sz w:val="20"/>
                <w:szCs w:val="20"/>
                <w:lang w:val="en-US"/>
              </w:rPr>
              <w:t>g/L: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55 (30-679)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Adequate median UIC,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r w:rsidRPr="008C27FC">
              <w:rPr>
                <w:sz w:val="20"/>
                <w:szCs w:val="20"/>
                <w:lang w:val="en-US"/>
              </w:rPr>
              <w:t>g/L: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100-199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[98]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lower ref. value: 55 (30-679)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higher ref. value: 28 (15-341)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Austria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&lt;25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25-35 y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&gt;35 y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176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184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213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230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[77]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77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80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93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Australia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[55]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(n=130; 16-40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211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98 (with bread)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(‘iodine-containing’)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220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[78]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96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Canada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[56]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(n=142; 33.8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4.3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UIC,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r w:rsidRPr="008C27FC">
              <w:rPr>
                <w:sz w:val="20"/>
                <w:szCs w:val="20"/>
                <w:lang w:val="en-US"/>
              </w:rPr>
              <w:t>g/L: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221 (142-397)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(multivitamins or ‘preconception multivitamins’)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Adequate median UIC,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r w:rsidRPr="008C27FC">
              <w:rPr>
                <w:sz w:val="20"/>
                <w:szCs w:val="20"/>
                <w:lang w:val="en-US"/>
              </w:rPr>
              <w:t>g/L: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150-249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[98]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lower ref. value: 147 (95-265)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higher ref. value: 89 (57-159)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China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[57]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(n=430)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UIC,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r w:rsidRPr="008C27FC">
              <w:rPr>
                <w:sz w:val="20"/>
                <w:szCs w:val="20"/>
                <w:lang w:val="en-US"/>
              </w:rPr>
              <w:t>g/L: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130 (89.7-181)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Not stated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Adequate median UIC,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r w:rsidRPr="008C27FC">
              <w:rPr>
                <w:sz w:val="20"/>
                <w:szCs w:val="20"/>
                <w:lang w:val="en-US"/>
              </w:rPr>
              <w:t>g/L: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150-249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[98]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lower ref. value: 87 (60-121)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higher ref. value: 52 (36-73)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Selenium,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r w:rsidRPr="008C27FC">
              <w:rPr>
                <w:sz w:val="20"/>
                <w:szCs w:val="20"/>
                <w:lang w:val="en-US"/>
              </w:rPr>
              <w:t>g/day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adolescent girls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Europe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[7]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(14-24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(30-38)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  <w:r w:rsidRPr="008C27FC">
              <w:rPr>
                <w:sz w:val="20"/>
                <w:szCs w:val="20"/>
                <w:lang w:val="en-US"/>
              </w:rPr>
              <w:br/>
              <w:t>(Ireland, Norway, UK; type not specified)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26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[10]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(115-146)</w:t>
            </w:r>
          </w:p>
        </w:tc>
      </w:tr>
      <w:tr w:rsidR="006D267A" w:rsidRPr="008C27FC" w:rsidTr="00B83784">
        <w:trPr>
          <w:trHeight w:val="816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Non-pregnant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Australia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[26]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(n=289; 18-25 y)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1.11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0.21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concentration (SE),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1.08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0.13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reference range,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  <w:r w:rsidRPr="008C27FC">
              <w:rPr>
                <w:sz w:val="20"/>
                <w:szCs w:val="20"/>
                <w:lang w:val="en-US"/>
              </w:rPr>
              <w:br/>
              <w:t>0.75-1.35</w:t>
            </w:r>
            <w:r w:rsidR="003D5113" w:rsidRPr="008C27FC">
              <w:rPr>
                <w:sz w:val="20"/>
                <w:szCs w:val="20"/>
                <w:lang w:val="en-US"/>
              </w:rPr>
              <w:t xml:space="preserve">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[26]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Mean value: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(148-82)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Median value: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(144-80)</w:t>
            </w:r>
          </w:p>
        </w:tc>
      </w:tr>
      <w:tr w:rsidR="006D267A" w:rsidRPr="008C27FC" w:rsidTr="00B83784">
        <w:trPr>
          <w:trHeight w:val="816"/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USA </w:t>
            </w:r>
            <w:r w:rsidR="000D3D11" w:rsidRPr="008C27FC">
              <w:rPr>
                <w:color w:val="FF0000"/>
                <w:sz w:val="20"/>
                <w:szCs w:val="20"/>
                <w:lang w:val="en-US"/>
              </w:rPr>
              <w:t>[38]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(n=3,210)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19-30 y: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31-50 y: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91.3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1.2 (SE)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92.7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±</w:t>
            </w:r>
            <w:r w:rsidRPr="008C27FC">
              <w:rPr>
                <w:sz w:val="20"/>
                <w:szCs w:val="20"/>
                <w:lang w:val="en-US"/>
              </w:rPr>
              <w:t xml:space="preserve"> 1.1 (SE)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Yes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(vitamins D, C and K, calcium, magnesium and potassium)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55 </w:t>
            </w:r>
            <w:r w:rsidR="003D5113" w:rsidRPr="008C27FC">
              <w:rPr>
                <w:color w:val="FF0000"/>
                <w:sz w:val="20"/>
                <w:szCs w:val="20"/>
                <w:lang w:val="en-US"/>
              </w:rPr>
              <w:t>[76]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166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169</w:t>
            </w:r>
          </w:p>
        </w:tc>
      </w:tr>
      <w:tr w:rsidR="006D267A" w:rsidRPr="008C27FC" w:rsidTr="00B83784">
        <w:trPr>
          <w:tblHeader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Pregnant women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UK </w:t>
            </w:r>
            <w:r w:rsidR="000D3D11" w:rsidRPr="008C27FC">
              <w:rPr>
                <w:color w:val="FF0000"/>
                <w:sz w:val="20"/>
                <w:szCs w:val="20"/>
                <w:lang w:val="en-US"/>
              </w:rPr>
              <w:t>[58]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(n=229, including those taking selenium supplement)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Whole blood concentration,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1.32 (0.84-2.19)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 xml:space="preserve">Serum reference range, </w:t>
            </w:r>
            <w:r w:rsidRPr="008C27FC">
              <w:rPr>
                <w:color w:val="FF0000"/>
                <w:sz w:val="20"/>
                <w:szCs w:val="20"/>
                <w:lang w:val="en-US"/>
              </w:rPr>
              <w:t>µ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mol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/L:</w:t>
            </w:r>
            <w:r w:rsidRPr="008C27FC">
              <w:rPr>
                <w:sz w:val="20"/>
                <w:szCs w:val="20"/>
                <w:lang w:val="en-US"/>
              </w:rPr>
              <w:br/>
              <w:t>0.75-1.35</w:t>
            </w:r>
            <w:r w:rsidR="000D3D11" w:rsidRPr="008C27FC">
              <w:rPr>
                <w:sz w:val="20"/>
                <w:szCs w:val="20"/>
                <w:lang w:val="en-US"/>
              </w:rPr>
              <w:t xml:space="preserve"> </w:t>
            </w:r>
            <w:r w:rsidR="000D3D11" w:rsidRPr="008C27FC">
              <w:rPr>
                <w:color w:val="FF0000"/>
                <w:sz w:val="20"/>
                <w:szCs w:val="20"/>
                <w:lang w:val="en-US"/>
              </w:rPr>
              <w:t>[26]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lower ref. value: 176 (112-292)</w:t>
            </w:r>
          </w:p>
          <w:p w:rsidR="006D267A" w:rsidRPr="008C27FC" w:rsidRDefault="006D267A" w:rsidP="00B8378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C27FC">
              <w:rPr>
                <w:sz w:val="20"/>
                <w:szCs w:val="20"/>
                <w:lang w:val="en-US"/>
              </w:rPr>
              <w:t>Using upper ref. value: 98   (62-162)</w:t>
            </w:r>
          </w:p>
        </w:tc>
      </w:tr>
      <w:tr w:rsidR="006D267A" w:rsidRPr="008C27FC" w:rsidTr="00B83784">
        <w:trPr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E7" w:rsidRPr="008C27FC" w:rsidRDefault="006D267A" w:rsidP="006B77E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C27FC">
              <w:rPr>
                <w:color w:val="FF0000"/>
                <w:sz w:val="20"/>
                <w:szCs w:val="20"/>
                <w:lang w:val="en-US"/>
              </w:rPr>
              <w:t>*</w:t>
            </w:r>
            <w:r w:rsidRPr="008C27FC">
              <w:rPr>
                <w:sz w:val="20"/>
                <w:szCs w:val="20"/>
                <w:lang w:val="en-US"/>
              </w:rPr>
              <w:t>Please note that the recommended nutrient intake is country specific, unles</w:t>
            </w:r>
            <w:r w:rsidR="006B77E7" w:rsidRPr="008C27FC">
              <w:rPr>
                <w:sz w:val="20"/>
                <w:szCs w:val="20"/>
                <w:lang w:val="en-US"/>
              </w:rPr>
              <w:t xml:space="preserve">s a recommendation could not </w:t>
            </w:r>
            <w:proofErr w:type="spellStart"/>
            <w:r w:rsidR="006B77E7" w:rsidRPr="008C27FC">
              <w:rPr>
                <w:sz w:val="20"/>
                <w:szCs w:val="20"/>
                <w:lang w:val="en-US"/>
              </w:rPr>
              <w:t>be</w:t>
            </w:r>
            <w:r w:rsidRPr="008C27FC">
              <w:rPr>
                <w:sz w:val="20"/>
                <w:szCs w:val="20"/>
                <w:lang w:val="en-US"/>
              </w:rPr>
              <w:t>found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; in such cases, a recognized standard value was used.</w:t>
            </w:r>
            <w:r w:rsidRPr="008C27FC">
              <w:rPr>
                <w:sz w:val="20"/>
                <w:szCs w:val="20"/>
                <w:lang w:val="en-US"/>
              </w:rPr>
              <w:br/>
            </w:r>
            <w:proofErr w:type="spellStart"/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a</w:t>
            </w:r>
            <w:r w:rsidRPr="008C27FC">
              <w:rPr>
                <w:sz w:val="20"/>
                <w:szCs w:val="20"/>
                <w:lang w:val="en-US"/>
              </w:rPr>
              <w:t>Austria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 xml:space="preserve">, Belgium, Denmark, Germany, Ireland, Italy, Norway, Poland, Slovenia, Spain, The Netherlands, United Kingdom; </w:t>
            </w:r>
          </w:p>
          <w:p w:rsidR="006B77E7" w:rsidRPr="008C27FC" w:rsidRDefault="006B77E7" w:rsidP="006B77E7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b</w:t>
            </w:r>
            <w:r w:rsidRPr="008C27FC">
              <w:rPr>
                <w:sz w:val="20"/>
                <w:szCs w:val="20"/>
                <w:lang w:val="en-US"/>
              </w:rPr>
              <w:t>N</w:t>
            </w:r>
            <w:r w:rsidR="006D267A" w:rsidRPr="008C27FC">
              <w:rPr>
                <w:sz w:val="20"/>
                <w:szCs w:val="20"/>
                <w:lang w:val="en-US"/>
              </w:rPr>
              <w:t>ote</w:t>
            </w:r>
            <w:proofErr w:type="spellEnd"/>
            <w:r w:rsidR="006D267A" w:rsidRPr="008C27FC">
              <w:rPr>
                <w:sz w:val="20"/>
                <w:szCs w:val="20"/>
                <w:lang w:val="en-US"/>
              </w:rPr>
              <w:t xml:space="preserve"> that flour fortification with either folic acid and iron (USA, Canada, Brazil), folic acid alone (Australia) or iron alone (UK) is mandatory in these countries; </w:t>
            </w:r>
          </w:p>
          <w:p w:rsidR="006D267A" w:rsidRPr="008C27FC" w:rsidRDefault="006D267A" w:rsidP="006B77E7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8C27FC">
              <w:rPr>
                <w:color w:val="FF0000"/>
                <w:sz w:val="20"/>
                <w:szCs w:val="20"/>
                <w:vertAlign w:val="superscript"/>
                <w:lang w:val="en-US"/>
              </w:rPr>
              <w:t>c</w:t>
            </w:r>
            <w:r w:rsidR="006B77E7" w:rsidRPr="008C27FC">
              <w:rPr>
                <w:sz w:val="20"/>
                <w:szCs w:val="20"/>
                <w:lang w:val="en-US"/>
              </w:rPr>
              <w:t>N</w:t>
            </w:r>
            <w:r w:rsidRPr="008C27FC">
              <w:rPr>
                <w:sz w:val="20"/>
                <w:szCs w:val="20"/>
                <w:lang w:val="en-US"/>
              </w:rPr>
              <w:t>ote</w:t>
            </w:r>
            <w:proofErr w:type="spellEnd"/>
            <w:proofErr w:type="gramEnd"/>
            <w:r w:rsidRPr="008C27FC">
              <w:rPr>
                <w:sz w:val="20"/>
                <w:szCs w:val="20"/>
                <w:lang w:val="en-US"/>
              </w:rPr>
              <w:t xml:space="preserve"> that a higher value in this case denotes greater iron deficiency. </w:t>
            </w:r>
            <w:r w:rsidRPr="008C27FC">
              <w:rPr>
                <w:sz w:val="20"/>
                <w:szCs w:val="20"/>
                <w:lang w:val="en-US"/>
              </w:rPr>
              <w:br/>
              <w:t>25(OH</w:t>
            </w:r>
            <w:proofErr w:type="gramStart"/>
            <w:r w:rsidRPr="008C27FC">
              <w:rPr>
                <w:sz w:val="20"/>
                <w:szCs w:val="20"/>
                <w:lang w:val="en-US"/>
              </w:rPr>
              <w:t>)D</w:t>
            </w:r>
            <w:proofErr w:type="gramEnd"/>
            <w:r w:rsidRPr="008C27FC">
              <w:rPr>
                <w:sz w:val="20"/>
                <w:szCs w:val="20"/>
                <w:lang w:val="en-US"/>
              </w:rPr>
              <w:t xml:space="preserve">, 25-hydroxyvitamin D; CI: Confidence Interval; IQR: Interquartile Range; SD: Standard Deviation; SE: Standard Error; </w:t>
            </w:r>
            <w:proofErr w:type="spellStart"/>
            <w:r w:rsidRPr="008C27FC">
              <w:rPr>
                <w:sz w:val="20"/>
                <w:szCs w:val="20"/>
                <w:lang w:val="en-US"/>
              </w:rPr>
              <w:t>sTfR</w:t>
            </w:r>
            <w:proofErr w:type="spellEnd"/>
            <w:r w:rsidRPr="008C27FC">
              <w:rPr>
                <w:sz w:val="20"/>
                <w:szCs w:val="20"/>
                <w:lang w:val="en-US"/>
              </w:rPr>
              <w:t>: Soluble Transferrin Receptor (note that a higher concentration indicates greater iron deficiency); UIC: Urinary Iodine Concentration.</w:t>
            </w:r>
          </w:p>
        </w:tc>
      </w:tr>
    </w:tbl>
    <w:p w:rsidR="00FB1274" w:rsidRPr="008C27FC" w:rsidRDefault="00FB1274" w:rsidP="00FB1274">
      <w:pPr>
        <w:spacing w:line="360" w:lineRule="auto"/>
        <w:jc w:val="both"/>
        <w:rPr>
          <w:sz w:val="20"/>
          <w:szCs w:val="20"/>
          <w:lang w:val="en-US"/>
        </w:rPr>
      </w:pPr>
    </w:p>
    <w:p w:rsidR="00FB1274" w:rsidRPr="008C27FC" w:rsidRDefault="009B1DCC" w:rsidP="00FB1274">
      <w:pPr>
        <w:spacing w:line="360" w:lineRule="auto"/>
        <w:jc w:val="both"/>
        <w:rPr>
          <w:sz w:val="20"/>
          <w:szCs w:val="20"/>
          <w:lang w:val="en-US"/>
        </w:rPr>
      </w:pPr>
      <w:proofErr w:type="spellStart"/>
      <w:r w:rsidRPr="009B1DCC">
        <w:rPr>
          <w:b/>
          <w:sz w:val="20"/>
          <w:szCs w:val="20"/>
          <w:lang w:val="en-US"/>
        </w:rPr>
        <w:t>Supplimentary</w:t>
      </w:r>
      <w:proofErr w:type="spellEnd"/>
      <w:r w:rsidRPr="009B1DCC">
        <w:rPr>
          <w:b/>
          <w:sz w:val="20"/>
          <w:szCs w:val="20"/>
          <w:lang w:val="en-US"/>
        </w:rPr>
        <w:t xml:space="preserve"> </w:t>
      </w:r>
      <w:bookmarkStart w:id="0" w:name="_GoBack"/>
      <w:r w:rsidRPr="009B1DCC">
        <w:rPr>
          <w:b/>
          <w:sz w:val="20"/>
          <w:szCs w:val="20"/>
          <w:lang w:val="en-US"/>
        </w:rPr>
        <w:t>T</w:t>
      </w:r>
      <w:bookmarkEnd w:id="0"/>
      <w:r w:rsidRPr="009B1DCC">
        <w:rPr>
          <w:b/>
          <w:sz w:val="20"/>
          <w:szCs w:val="20"/>
          <w:lang w:val="en-US"/>
        </w:rPr>
        <w:t>able 1</w:t>
      </w:r>
      <w:r w:rsidR="00FB1274" w:rsidRPr="008C27FC">
        <w:rPr>
          <w:sz w:val="20"/>
          <w:szCs w:val="20"/>
          <w:lang w:val="en-US"/>
        </w:rPr>
        <w:t>: Micronutrient status in women of childbearing potential and pregnant women.</w:t>
      </w:r>
    </w:p>
    <w:p w:rsidR="006D267A" w:rsidRPr="008C27FC" w:rsidRDefault="006D267A" w:rsidP="006D267A">
      <w:pPr>
        <w:spacing w:line="360" w:lineRule="auto"/>
        <w:jc w:val="both"/>
        <w:rPr>
          <w:sz w:val="20"/>
          <w:szCs w:val="20"/>
          <w:lang w:val="en-US"/>
        </w:rPr>
      </w:pPr>
    </w:p>
    <w:p w:rsidR="006D267A" w:rsidRPr="008C27FC" w:rsidRDefault="006D267A">
      <w:pPr>
        <w:rPr>
          <w:sz w:val="20"/>
          <w:szCs w:val="20"/>
          <w:lang w:val="en-US"/>
        </w:rPr>
      </w:pPr>
    </w:p>
    <w:sectPr w:rsidR="006D267A" w:rsidRPr="008C27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9CC79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C121D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4E45A3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66C675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98CE8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62811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F56B7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A652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864850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9">
    <w:nsid w:val="FFFFFF89"/>
    <w:multiLevelType w:val="singleLevel"/>
    <w:tmpl w:val="1E0038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433F9C"/>
    <w:multiLevelType w:val="hybridMultilevel"/>
    <w:tmpl w:val="6EB0CF00"/>
    <w:lvl w:ilvl="0" w:tplc="B7C81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AA4FD0"/>
    <w:multiLevelType w:val="multilevel"/>
    <w:tmpl w:val="2948F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736EE0"/>
    <w:multiLevelType w:val="hybridMultilevel"/>
    <w:tmpl w:val="18446D7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AA0690"/>
    <w:multiLevelType w:val="hybridMultilevel"/>
    <w:tmpl w:val="A25E862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8435F2"/>
    <w:multiLevelType w:val="hybridMultilevel"/>
    <w:tmpl w:val="ABA451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CE2AA0"/>
    <w:multiLevelType w:val="multilevel"/>
    <w:tmpl w:val="5DD63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9AD053B"/>
    <w:multiLevelType w:val="hybridMultilevel"/>
    <w:tmpl w:val="C8F054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718F1"/>
    <w:multiLevelType w:val="hybridMultilevel"/>
    <w:tmpl w:val="FA482216"/>
    <w:lvl w:ilvl="0" w:tplc="0F86E3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F51DA9"/>
    <w:multiLevelType w:val="multilevel"/>
    <w:tmpl w:val="05063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894365"/>
    <w:multiLevelType w:val="multilevel"/>
    <w:tmpl w:val="764A8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1557EF"/>
    <w:multiLevelType w:val="hybridMultilevel"/>
    <w:tmpl w:val="E07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AF7F93"/>
    <w:multiLevelType w:val="hybridMultilevel"/>
    <w:tmpl w:val="FA042600"/>
    <w:lvl w:ilvl="0" w:tplc="6F326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D3E3E"/>
    <w:multiLevelType w:val="hybridMultilevel"/>
    <w:tmpl w:val="2DE88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864868"/>
    <w:multiLevelType w:val="hybridMultilevel"/>
    <w:tmpl w:val="15329F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66F2D"/>
    <w:multiLevelType w:val="hybridMultilevel"/>
    <w:tmpl w:val="B5DE85DE"/>
    <w:lvl w:ilvl="0" w:tplc="2646AC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E64B7"/>
    <w:multiLevelType w:val="multilevel"/>
    <w:tmpl w:val="12941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561366"/>
    <w:multiLevelType w:val="hybridMultilevel"/>
    <w:tmpl w:val="FFD07D8E"/>
    <w:lvl w:ilvl="0" w:tplc="15A47E44">
      <w:start w:val="1"/>
      <w:numFmt w:val="decimal"/>
      <w:lvlText w:val="%1."/>
      <w:lvlJc w:val="left"/>
      <w:pPr>
        <w:ind w:left="760" w:hanging="40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704811"/>
    <w:multiLevelType w:val="hybridMultilevel"/>
    <w:tmpl w:val="9E8E3726"/>
    <w:lvl w:ilvl="0" w:tplc="27DEF2B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8"/>
  </w:num>
  <w:num w:numId="5">
    <w:abstractNumId w:val="27"/>
  </w:num>
  <w:num w:numId="6">
    <w:abstractNumId w:val="10"/>
  </w:num>
  <w:num w:numId="7">
    <w:abstractNumId w:val="16"/>
  </w:num>
  <w:num w:numId="8">
    <w:abstractNumId w:val="24"/>
  </w:num>
  <w:num w:numId="9">
    <w:abstractNumId w:val="14"/>
  </w:num>
  <w:num w:numId="10">
    <w:abstractNumId w:val="21"/>
  </w:num>
  <w:num w:numId="11">
    <w:abstractNumId w:val="26"/>
  </w:num>
  <w:num w:numId="12">
    <w:abstractNumId w:val="23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18"/>
  </w:num>
  <w:num w:numId="27">
    <w:abstractNumId w:val="22"/>
  </w:num>
  <w:num w:numId="28">
    <w:abstractNumId w:val="20"/>
  </w:num>
  <w:num w:numId="29">
    <w:abstractNumId w:val="11"/>
  </w:num>
  <w:num w:numId="30">
    <w:abstractNumId w:val="17"/>
  </w:num>
  <w:num w:numId="31">
    <w:abstractNumId w:val="15"/>
  </w:num>
  <w:num w:numId="32">
    <w:abstractNumId w:val="25"/>
  </w:num>
  <w:num w:numId="33">
    <w:abstractNumId w:val="12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7A"/>
    <w:rsid w:val="000D3D11"/>
    <w:rsid w:val="00145411"/>
    <w:rsid w:val="00275476"/>
    <w:rsid w:val="0028524B"/>
    <w:rsid w:val="0034624E"/>
    <w:rsid w:val="003D5113"/>
    <w:rsid w:val="005D522F"/>
    <w:rsid w:val="006B77E7"/>
    <w:rsid w:val="006D267A"/>
    <w:rsid w:val="00735163"/>
    <w:rsid w:val="007A3636"/>
    <w:rsid w:val="007C133C"/>
    <w:rsid w:val="008C27FC"/>
    <w:rsid w:val="009B1DCC"/>
    <w:rsid w:val="00AE72EB"/>
    <w:rsid w:val="00B83784"/>
    <w:rsid w:val="00BC256C"/>
    <w:rsid w:val="00CF7833"/>
    <w:rsid w:val="00F232CE"/>
    <w:rsid w:val="00F25A21"/>
    <w:rsid w:val="00F905A0"/>
    <w:rsid w:val="00FB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6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26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26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26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26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26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26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26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67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6D26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6D267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"/>
    <w:rsid w:val="006D267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"/>
    <w:rsid w:val="006D26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"/>
    <w:rsid w:val="006D26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" w:eastAsia="es-ES"/>
    </w:rPr>
  </w:style>
  <w:style w:type="character" w:customStyle="1" w:styleId="Heading7Char">
    <w:name w:val="Heading 7 Char"/>
    <w:basedOn w:val="DefaultParagraphFont"/>
    <w:link w:val="Heading7"/>
    <w:uiPriority w:val="9"/>
    <w:rsid w:val="006D267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" w:eastAsia="es-ES"/>
    </w:rPr>
  </w:style>
  <w:style w:type="character" w:customStyle="1" w:styleId="Heading8Char">
    <w:name w:val="Heading 8 Char"/>
    <w:basedOn w:val="DefaultParagraphFont"/>
    <w:link w:val="Heading8"/>
    <w:uiPriority w:val="9"/>
    <w:rsid w:val="006D26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6D26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" w:eastAsia="es-ES"/>
    </w:rPr>
  </w:style>
  <w:style w:type="paragraph" w:customStyle="1" w:styleId="CoverPageName">
    <w:name w:val="CoverPage Name"/>
    <w:basedOn w:val="Normal"/>
    <w:link w:val="CoverPageNameChar"/>
    <w:qFormat/>
    <w:rsid w:val="006D267A"/>
    <w:pPr>
      <w:spacing w:before="240" w:after="60" w:line="288" w:lineRule="auto"/>
      <w:ind w:left="1440"/>
    </w:pPr>
    <w:rPr>
      <w:rFonts w:ascii="Tahoma" w:hAnsi="Tahoma" w:cs="Tahoma"/>
      <w:b/>
      <w:sz w:val="56"/>
      <w:szCs w:val="56"/>
    </w:rPr>
  </w:style>
  <w:style w:type="character" w:customStyle="1" w:styleId="CoverPageNameChar">
    <w:name w:val="CoverPage Name Char"/>
    <w:basedOn w:val="DefaultParagraphFont"/>
    <w:link w:val="CoverPageName"/>
    <w:rsid w:val="006D267A"/>
    <w:rPr>
      <w:rFonts w:ascii="Tahoma" w:eastAsia="Times New Roman" w:hAnsi="Tahoma" w:cs="Tahoma"/>
      <w:b/>
      <w:sz w:val="56"/>
      <w:szCs w:val="56"/>
      <w:lang w:val="es-ES" w:eastAsia="es-ES"/>
    </w:rPr>
  </w:style>
  <w:style w:type="paragraph" w:styleId="Title">
    <w:name w:val="Title"/>
    <w:basedOn w:val="Normal"/>
    <w:next w:val="Normal"/>
    <w:link w:val="TitleChar"/>
    <w:uiPriority w:val="10"/>
    <w:qFormat/>
    <w:rsid w:val="006D26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267A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  <w:lang w:val="es-ES" w:eastAsia="es-E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D267A"/>
    <w:pPr>
      <w:spacing w:before="120"/>
    </w:pPr>
    <w:rPr>
      <w:rFonts w:asciiTheme="majorHAnsi" w:hAnsiTheme="majorHAnsi"/>
      <w:b/>
      <w:color w:val="548DD4"/>
    </w:rPr>
  </w:style>
  <w:style w:type="paragraph" w:styleId="ListBullet">
    <w:name w:val="List Bullet"/>
    <w:basedOn w:val="Normal"/>
    <w:uiPriority w:val="99"/>
    <w:unhideWhenUsed/>
    <w:rsid w:val="006D267A"/>
    <w:pPr>
      <w:numPr>
        <w:numId w:val="1"/>
      </w:numPr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6D267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Bullet2">
    <w:name w:val="List Bullet 2"/>
    <w:basedOn w:val="Normal"/>
    <w:uiPriority w:val="99"/>
    <w:unhideWhenUsed/>
    <w:rsid w:val="006D267A"/>
    <w:pPr>
      <w:numPr>
        <w:numId w:val="2"/>
      </w:numPr>
      <w:tabs>
        <w:tab w:val="clear" w:pos="720"/>
        <w:tab w:val="num" w:pos="360"/>
      </w:tabs>
      <w:ind w:left="0" w:firstLine="0"/>
      <w:contextualSpacing/>
    </w:pPr>
  </w:style>
  <w:style w:type="paragraph" w:styleId="BlockText">
    <w:name w:val="Block Text"/>
    <w:basedOn w:val="Normal"/>
    <w:uiPriority w:val="99"/>
    <w:unhideWhenUsed/>
    <w:rsid w:val="006D267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6D26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Number">
    <w:name w:val="List Number"/>
    <w:basedOn w:val="Normal"/>
    <w:uiPriority w:val="99"/>
    <w:unhideWhenUsed/>
    <w:rsid w:val="006D267A"/>
    <w:pPr>
      <w:numPr>
        <w:numId w:val="4"/>
      </w:numPr>
      <w:tabs>
        <w:tab w:val="clear" w:pos="720"/>
        <w:tab w:val="num" w:pos="360"/>
      </w:tabs>
      <w:spacing w:before="100" w:after="100"/>
      <w:ind w:left="360"/>
      <w:contextualSpacing/>
      <w:jc w:val="both"/>
    </w:pPr>
  </w:style>
  <w:style w:type="paragraph" w:styleId="ListNumber2">
    <w:name w:val="List Number 2"/>
    <w:basedOn w:val="Normal"/>
    <w:uiPriority w:val="99"/>
    <w:unhideWhenUsed/>
    <w:rsid w:val="006D267A"/>
    <w:pPr>
      <w:numPr>
        <w:numId w:val="3"/>
      </w:numPr>
      <w:contextualSpacing/>
    </w:pPr>
  </w:style>
  <w:style w:type="character" w:styleId="FootnoteReference">
    <w:name w:val="footnote reference"/>
    <w:uiPriority w:val="99"/>
    <w:rsid w:val="006D267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D267A"/>
  </w:style>
  <w:style w:type="character" w:customStyle="1" w:styleId="FootnoteTextChar">
    <w:name w:val="Footnote Text Char"/>
    <w:basedOn w:val="DefaultParagraphFont"/>
    <w:link w:val="FootnoteText"/>
    <w:semiHidden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uiPriority w:val="99"/>
    <w:rsid w:val="006D267A"/>
    <w:rPr>
      <w:color w:val="0000FF"/>
      <w:u w:val="single"/>
    </w:rPr>
  </w:style>
  <w:style w:type="paragraph" w:styleId="NormalWeb">
    <w:name w:val="Normal (Web)"/>
    <w:basedOn w:val="Normal"/>
    <w:uiPriority w:val="99"/>
    <w:rsid w:val="006D267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D267A"/>
  </w:style>
  <w:style w:type="paragraph" w:styleId="ListParagraph">
    <w:name w:val="List Paragraph"/>
    <w:basedOn w:val="Normal"/>
    <w:uiPriority w:val="34"/>
    <w:qFormat/>
    <w:rsid w:val="006D267A"/>
    <w:pPr>
      <w:spacing w:after="200" w:line="276" w:lineRule="auto"/>
      <w:ind w:left="720"/>
      <w:contextualSpacing/>
    </w:pPr>
    <w:rPr>
      <w:rFonts w:eastAsiaTheme="minorEastAsia"/>
      <w:sz w:val="22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6D267A"/>
    <w:rPr>
      <w:color w:val="800080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6D267A"/>
  </w:style>
  <w:style w:type="paragraph" w:styleId="TableofAuthorities">
    <w:name w:val="table of authorities"/>
    <w:basedOn w:val="Normal"/>
    <w:next w:val="Normal"/>
    <w:uiPriority w:val="99"/>
    <w:unhideWhenUsed/>
    <w:rsid w:val="006D267A"/>
    <w:pPr>
      <w:ind w:left="240" w:hanging="240"/>
    </w:pPr>
  </w:style>
  <w:style w:type="paragraph" w:styleId="Footer">
    <w:name w:val="footer"/>
    <w:basedOn w:val="Normal"/>
    <w:link w:val="FooterChar"/>
    <w:uiPriority w:val="99"/>
    <w:unhideWhenUsed/>
    <w:rsid w:val="006D26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dnoteText">
    <w:name w:val="endnote text"/>
    <w:basedOn w:val="Normal"/>
    <w:link w:val="EndnoteTextChar"/>
    <w:uiPriority w:val="99"/>
    <w:unhideWhenUsed/>
    <w:rsid w:val="006D26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D267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EndnoteReference">
    <w:name w:val="endnote reference"/>
    <w:basedOn w:val="DefaultParagraphFont"/>
    <w:uiPriority w:val="99"/>
    <w:unhideWhenUsed/>
    <w:rsid w:val="006D267A"/>
    <w:rPr>
      <w:vertAlign w:val="superscript"/>
    </w:rPr>
  </w:style>
  <w:style w:type="paragraph" w:styleId="NoSpacing">
    <w:name w:val="No Spacing"/>
    <w:uiPriority w:val="1"/>
    <w:qFormat/>
    <w:rsid w:val="006D267A"/>
    <w:pPr>
      <w:spacing w:after="0" w:line="240" w:lineRule="auto"/>
    </w:pPr>
    <w:rPr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26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D26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SubtleEmphasis">
    <w:name w:val="Subtle Emphasis"/>
    <w:basedOn w:val="DefaultParagraphFont"/>
    <w:uiPriority w:val="19"/>
    <w:qFormat/>
    <w:rsid w:val="006D267A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6D267A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D267A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6D267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D267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D267A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val="es-ES" w:eastAsia="es-ES"/>
    </w:rPr>
  </w:style>
  <w:style w:type="character" w:styleId="BookTitle">
    <w:name w:val="Book Title"/>
    <w:basedOn w:val="DefaultParagraphFont"/>
    <w:uiPriority w:val="33"/>
    <w:qFormat/>
    <w:rsid w:val="006D267A"/>
    <w:rPr>
      <w:b/>
      <w:bCs/>
      <w:smallCaps/>
      <w:spacing w:val="5"/>
    </w:rPr>
  </w:style>
  <w:style w:type="paragraph" w:styleId="Bibliography">
    <w:name w:val="Bibliography"/>
    <w:basedOn w:val="Normal"/>
    <w:next w:val="Normal"/>
    <w:uiPriority w:val="37"/>
    <w:unhideWhenUsed/>
    <w:rsid w:val="006D267A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6D267A"/>
    <w:pPr>
      <w:spacing w:before="120"/>
      <w:ind w:firstLine="360"/>
      <w:jc w:val="both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6D267A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BodyText2">
    <w:name w:val="Body Text 2"/>
    <w:basedOn w:val="Normal"/>
    <w:link w:val="BodyText2Char"/>
    <w:unhideWhenUsed/>
    <w:rsid w:val="006D267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BodyText3">
    <w:name w:val="Body Text 3"/>
    <w:basedOn w:val="Normal"/>
    <w:link w:val="BodyText3Char"/>
    <w:uiPriority w:val="99"/>
    <w:unhideWhenUsed/>
    <w:rsid w:val="006D26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D267A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st1">
    <w:name w:val="st1"/>
    <w:basedOn w:val="DefaultParagraphFont"/>
    <w:rsid w:val="006D267A"/>
  </w:style>
  <w:style w:type="paragraph" w:styleId="PlainText">
    <w:name w:val="Plain Text"/>
    <w:basedOn w:val="Normal"/>
    <w:link w:val="PlainTextChar"/>
    <w:uiPriority w:val="99"/>
    <w:unhideWhenUsed/>
    <w:rsid w:val="006D267A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D267A"/>
    <w:rPr>
      <w:rFonts w:ascii="Calibri" w:eastAsia="Times New Roman" w:hAnsi="Calibri" w:cs="Times New Roman"/>
      <w:szCs w:val="21"/>
      <w:lang w:val="es-ES" w:eastAsia="es-ES"/>
    </w:rPr>
  </w:style>
  <w:style w:type="paragraph" w:styleId="E-mailSignature">
    <w:name w:val="E-mail Signature"/>
    <w:basedOn w:val="Normal"/>
    <w:link w:val="E-mailSignatureChar"/>
    <w:uiPriority w:val="99"/>
    <w:unhideWhenUsed/>
    <w:rsid w:val="006D267A"/>
  </w:style>
  <w:style w:type="character" w:customStyle="1" w:styleId="E-mailSignatureChar">
    <w:name w:val="E-mail Signature Char"/>
    <w:basedOn w:val="DefaultParagraphFont"/>
    <w:link w:val="E-mailSignature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rticle">
    <w:name w:val="Article"/>
    <w:basedOn w:val="Normal"/>
    <w:qFormat/>
    <w:rsid w:val="006D267A"/>
    <w:rPr>
      <w:color w:val="262626" w:themeColor="text1" w:themeTint="D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67A"/>
    <w:rPr>
      <w:rFonts w:ascii="Tahoma" w:eastAsia="Times New Roman" w:hAnsi="Tahoma" w:cs="Tahoma"/>
      <w:sz w:val="16"/>
      <w:szCs w:val="16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67A"/>
    <w:rPr>
      <w:rFonts w:ascii="Tahoma" w:hAnsi="Tahoma" w:cs="Tahoma"/>
      <w:sz w:val="16"/>
      <w:szCs w:val="16"/>
    </w:rPr>
  </w:style>
  <w:style w:type="paragraph" w:customStyle="1" w:styleId="ImageCaption">
    <w:name w:val="ImageCaption"/>
    <w:basedOn w:val="Normal"/>
    <w:qFormat/>
    <w:rsid w:val="006D267A"/>
    <w:rPr>
      <w:rFonts w:ascii="Cambria" w:eastAsia="Cambria" w:hAnsi="Cambria"/>
    </w:rPr>
  </w:style>
  <w:style w:type="paragraph" w:customStyle="1" w:styleId="ImageStyle">
    <w:name w:val="ImageStyle"/>
    <w:basedOn w:val="Normal"/>
    <w:autoRedefine/>
    <w:qFormat/>
    <w:rsid w:val="006D267A"/>
    <w:rPr>
      <w:rFonts w:ascii="Cambria" w:eastAsia="Cambria" w:hAnsi="Cambria"/>
      <w:b/>
      <w:bCs/>
      <w:noProof/>
      <w:lang w:val="en-IN" w:eastAsia="en-IN"/>
    </w:rPr>
  </w:style>
  <w:style w:type="paragraph" w:customStyle="1" w:styleId="TableCaption">
    <w:name w:val="TableCaption"/>
    <w:basedOn w:val="Normal"/>
    <w:qFormat/>
    <w:rsid w:val="006D267A"/>
    <w:rPr>
      <w:rFonts w:ascii="Cambria" w:eastAsia="Cambria" w:hAnsi="Cambria"/>
    </w:rPr>
  </w:style>
  <w:style w:type="paragraph" w:customStyle="1" w:styleId="TableStyle">
    <w:name w:val="TableStyle"/>
    <w:basedOn w:val="Normal"/>
    <w:qFormat/>
    <w:rsid w:val="006D267A"/>
  </w:style>
  <w:style w:type="character" w:customStyle="1" w:styleId="A2">
    <w:name w:val="A2"/>
    <w:uiPriority w:val="99"/>
    <w:rsid w:val="006D267A"/>
    <w:rPr>
      <w:rFonts w:cs="Arial"/>
      <w:color w:val="000000"/>
      <w:sz w:val="14"/>
      <w:szCs w:val="14"/>
    </w:rPr>
  </w:style>
  <w:style w:type="character" w:customStyle="1" w:styleId="Subscript">
    <w:name w:val="Subscript"/>
    <w:uiPriority w:val="1"/>
    <w:qFormat/>
    <w:rsid w:val="006D267A"/>
    <w:rPr>
      <w:vertAlign w:val="subscript"/>
    </w:rPr>
  </w:style>
  <w:style w:type="character" w:customStyle="1" w:styleId="highlight">
    <w:name w:val="highlight"/>
    <w:basedOn w:val="DefaultParagraphFont"/>
    <w:rsid w:val="006D267A"/>
  </w:style>
  <w:style w:type="character" w:customStyle="1" w:styleId="citebib">
    <w:name w:val="cite_bib"/>
    <w:rsid w:val="006D267A"/>
    <w:rPr>
      <w:sz w:val="24"/>
      <w:bdr w:val="none" w:sz="0" w:space="0" w:color="auto" w:frame="1"/>
      <w:shd w:val="clear" w:color="auto" w:fill="97FFFF"/>
    </w:rPr>
  </w:style>
  <w:style w:type="character" w:customStyle="1" w:styleId="st">
    <w:name w:val="st"/>
    <w:basedOn w:val="DefaultParagraphFont"/>
    <w:rsid w:val="006D267A"/>
  </w:style>
  <w:style w:type="character" w:styleId="LineNumber">
    <w:name w:val="line number"/>
    <w:basedOn w:val="DefaultParagraphFont"/>
    <w:uiPriority w:val="99"/>
    <w:unhideWhenUsed/>
    <w:rsid w:val="006D267A"/>
  </w:style>
  <w:style w:type="character" w:customStyle="1" w:styleId="ft1">
    <w:name w:val="ft1"/>
    <w:basedOn w:val="DefaultParagraphFont"/>
    <w:rsid w:val="006D267A"/>
  </w:style>
  <w:style w:type="paragraph" w:customStyle="1" w:styleId="p2">
    <w:name w:val="p2"/>
    <w:basedOn w:val="Normal"/>
    <w:rsid w:val="006D267A"/>
    <w:pPr>
      <w:spacing w:before="100" w:beforeAutospacing="1" w:after="100" w:afterAutospacing="1"/>
    </w:pPr>
  </w:style>
  <w:style w:type="character" w:customStyle="1" w:styleId="ft3">
    <w:name w:val="ft3"/>
    <w:basedOn w:val="DefaultParagraphFont"/>
    <w:rsid w:val="006D267A"/>
  </w:style>
  <w:style w:type="paragraph" w:customStyle="1" w:styleId="p3">
    <w:name w:val="p3"/>
    <w:basedOn w:val="Normal"/>
    <w:rsid w:val="006D267A"/>
    <w:pPr>
      <w:spacing w:before="100" w:beforeAutospacing="1" w:after="100" w:afterAutospacing="1"/>
    </w:pPr>
  </w:style>
  <w:style w:type="character" w:customStyle="1" w:styleId="ft5">
    <w:name w:val="ft5"/>
    <w:basedOn w:val="DefaultParagraphFont"/>
    <w:rsid w:val="006D267A"/>
  </w:style>
  <w:style w:type="character" w:customStyle="1" w:styleId="ft7">
    <w:name w:val="ft7"/>
    <w:basedOn w:val="DefaultParagraphFont"/>
    <w:rsid w:val="006D267A"/>
  </w:style>
  <w:style w:type="character" w:customStyle="1" w:styleId="ft13">
    <w:name w:val="ft13"/>
    <w:basedOn w:val="DefaultParagraphFont"/>
    <w:rsid w:val="006D267A"/>
  </w:style>
  <w:style w:type="paragraph" w:styleId="Header">
    <w:name w:val="header"/>
    <w:basedOn w:val="Normal"/>
    <w:link w:val="HeaderChar"/>
    <w:uiPriority w:val="99"/>
    <w:unhideWhenUsed/>
    <w:rsid w:val="006D267A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Normale1">
    <w:name w:val="Normale1"/>
    <w:rsid w:val="006D267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it-IT" w:eastAsia="it-IT"/>
    </w:rPr>
  </w:style>
  <w:style w:type="character" w:customStyle="1" w:styleId="author">
    <w:name w:val="author"/>
    <w:basedOn w:val="DefaultParagraphFont"/>
    <w:uiPriority w:val="99"/>
    <w:rsid w:val="006D267A"/>
    <w:rPr>
      <w:rFonts w:cs="Times New Roman"/>
    </w:rPr>
  </w:style>
  <w:style w:type="paragraph" w:customStyle="1" w:styleId="Normale2">
    <w:name w:val="Normale2"/>
    <w:rsid w:val="006D267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GB" w:eastAsia="it-IT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D267A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D267A"/>
    <w:rPr>
      <w:i/>
      <w:iCs/>
    </w:rPr>
  </w:style>
  <w:style w:type="character" w:customStyle="1" w:styleId="shorttext">
    <w:name w:val="short_text"/>
    <w:basedOn w:val="DefaultParagraphFont"/>
    <w:rsid w:val="006D267A"/>
  </w:style>
  <w:style w:type="character" w:customStyle="1" w:styleId="hps">
    <w:name w:val="hps"/>
    <w:basedOn w:val="DefaultParagraphFont"/>
    <w:rsid w:val="006D267A"/>
  </w:style>
  <w:style w:type="character" w:customStyle="1" w:styleId="atn">
    <w:name w:val="atn"/>
    <w:basedOn w:val="DefaultParagraphFont"/>
    <w:rsid w:val="006D267A"/>
  </w:style>
  <w:style w:type="paragraph" w:styleId="CommentText">
    <w:name w:val="annotation text"/>
    <w:basedOn w:val="Normal"/>
    <w:link w:val="CommentTextChar"/>
    <w:uiPriority w:val="99"/>
    <w:unhideWhenUsed/>
    <w:rsid w:val="006D267A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267A"/>
    <w:rPr>
      <w:rFonts w:ascii="Calibri" w:eastAsia="Calibri" w:hAnsi="Calibri" w:cs="Times New Roman"/>
      <w:sz w:val="20"/>
      <w:szCs w:val="20"/>
      <w:lang w:val="es-ES" w:eastAsia="es-E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67A"/>
    <w:rPr>
      <w:rFonts w:ascii="Calibri" w:eastAsia="Calibri" w:hAnsi="Calibri" w:cs="Times New Roman"/>
      <w:b/>
      <w:bCs/>
      <w:sz w:val="20"/>
      <w:szCs w:val="20"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67A"/>
    <w:pPr>
      <w:spacing w:after="0" w:line="240" w:lineRule="auto"/>
    </w:pPr>
    <w:rPr>
      <w:rFonts w:asciiTheme="minorHAnsi" w:eastAsiaTheme="minorHAnsi" w:hAnsiTheme="minorHAnsi" w:cstheme="minorBidi"/>
      <w:b/>
      <w:bCs/>
      <w:lang w:val="en-US"/>
    </w:rPr>
  </w:style>
  <w:style w:type="paragraph" w:styleId="EnvelopeReturn">
    <w:name w:val="envelope return"/>
    <w:basedOn w:val="Normal"/>
    <w:uiPriority w:val="99"/>
    <w:unhideWhenUsed/>
    <w:rsid w:val="006D267A"/>
    <w:rPr>
      <w:rFonts w:asciiTheme="majorHAnsi" w:eastAsiaTheme="majorEastAsia" w:hAnsiTheme="majorHAnsi" w:cstheme="majorBid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6D267A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s-CO" w:eastAsia="es-CO"/>
    </w:rPr>
  </w:style>
  <w:style w:type="character" w:customStyle="1" w:styleId="apple-style-span">
    <w:name w:val="apple-style-span"/>
    <w:basedOn w:val="DefaultParagraphFont"/>
    <w:rsid w:val="006D267A"/>
  </w:style>
  <w:style w:type="character" w:customStyle="1" w:styleId="cit-pub-date">
    <w:name w:val="cit-pub-date"/>
    <w:basedOn w:val="DefaultParagraphFont"/>
    <w:rsid w:val="006D267A"/>
  </w:style>
  <w:style w:type="character" w:customStyle="1" w:styleId="cit-source">
    <w:name w:val="cit-source"/>
    <w:basedOn w:val="DefaultParagraphFont"/>
    <w:rsid w:val="006D267A"/>
  </w:style>
  <w:style w:type="character" w:customStyle="1" w:styleId="cit-vol">
    <w:name w:val="cit-vol"/>
    <w:basedOn w:val="DefaultParagraphFont"/>
    <w:rsid w:val="006D267A"/>
  </w:style>
  <w:style w:type="character" w:customStyle="1" w:styleId="cit-fpage">
    <w:name w:val="cit-fpage"/>
    <w:basedOn w:val="DefaultParagraphFont"/>
    <w:rsid w:val="006D267A"/>
  </w:style>
  <w:style w:type="character" w:customStyle="1" w:styleId="nlmsource">
    <w:name w:val="nlm_source"/>
    <w:basedOn w:val="DefaultParagraphFont"/>
    <w:rsid w:val="006D267A"/>
  </w:style>
  <w:style w:type="character" w:customStyle="1" w:styleId="jrnl">
    <w:name w:val="jrnl"/>
    <w:basedOn w:val="DefaultParagraphFont"/>
    <w:rsid w:val="006D267A"/>
  </w:style>
  <w:style w:type="paragraph" w:customStyle="1" w:styleId="Heading10">
    <w:name w:val="Heading1"/>
    <w:basedOn w:val="Caption"/>
    <w:qFormat/>
    <w:rsid w:val="006D267A"/>
    <w:pPr>
      <w:keepNext/>
      <w:spacing w:after="0"/>
      <w:jc w:val="both"/>
    </w:pPr>
    <w:rPr>
      <w:rFonts w:ascii="Arial" w:hAnsi="Arial" w:cs="Arial"/>
      <w:color w:val="000000"/>
      <w:sz w:val="24"/>
      <w:szCs w:val="24"/>
      <w:lang w:val="en-US"/>
    </w:rPr>
  </w:style>
  <w:style w:type="paragraph" w:styleId="ListNumber3">
    <w:name w:val="List Number 3"/>
    <w:basedOn w:val="Normal"/>
    <w:uiPriority w:val="99"/>
    <w:unhideWhenUsed/>
    <w:rsid w:val="006D267A"/>
    <w:pPr>
      <w:numPr>
        <w:numId w:val="16"/>
      </w:numPr>
      <w:contextualSpacing/>
    </w:pPr>
  </w:style>
  <w:style w:type="character" w:customStyle="1" w:styleId="yshortcuts">
    <w:name w:val="yshortcuts"/>
    <w:basedOn w:val="DefaultParagraphFont"/>
    <w:rsid w:val="006D267A"/>
  </w:style>
  <w:style w:type="character" w:customStyle="1" w:styleId="IntenseEmphasis1">
    <w:name w:val="Intense Emphasis1"/>
    <w:uiPriority w:val="21"/>
    <w:qFormat/>
    <w:rsid w:val="006D267A"/>
    <w:rPr>
      <w:b/>
      <w:bCs/>
      <w:i/>
      <w:iCs/>
      <w:color w:val="4F81BD"/>
    </w:rPr>
  </w:style>
  <w:style w:type="paragraph" w:customStyle="1" w:styleId="Normal12point">
    <w:name w:val="Normal +12 point"/>
    <w:basedOn w:val="Normal"/>
    <w:uiPriority w:val="99"/>
    <w:rsid w:val="006D267A"/>
    <w:rPr>
      <w:rFonts w:ascii="Calibri" w:eastAsia="Calibri" w:hAnsi="Calibri" w:cs="Arial"/>
      <w:sz w:val="22"/>
      <w:szCs w:val="22"/>
      <w:lang w:val="en-US" w:eastAsia="en-US"/>
    </w:rPr>
  </w:style>
  <w:style w:type="paragraph" w:customStyle="1" w:styleId="Default">
    <w:name w:val="Default"/>
    <w:rsid w:val="006D26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D267A"/>
    <w:rPr>
      <w:rFonts w:ascii="Arial" w:eastAsia="Times New Roman" w:hAnsi="Arial" w:cs="Arial"/>
      <w:vanish/>
      <w:sz w:val="16"/>
      <w:szCs w:val="16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D267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D267A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D267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locked/>
    <w:rsid w:val="006D267A"/>
    <w:rPr>
      <w:rFonts w:ascii="Calibri" w:hAnsi="Calibri" w:cs="Calibri"/>
      <w:noProof/>
    </w:rPr>
  </w:style>
  <w:style w:type="paragraph" w:customStyle="1" w:styleId="EndNoteBibliographyTitle">
    <w:name w:val="EndNote Bibliography Title"/>
    <w:basedOn w:val="Normal"/>
    <w:link w:val="EndNoteBibliographyTitleChar"/>
    <w:rsid w:val="006D267A"/>
    <w:pPr>
      <w:spacing w:line="480" w:lineRule="auto"/>
      <w:jc w:val="center"/>
    </w:pPr>
    <w:rPr>
      <w:rFonts w:ascii="Calibri" w:eastAsiaTheme="minorHAnsi" w:hAnsi="Calibri" w:cs="Calibri"/>
      <w:noProof/>
      <w:sz w:val="22"/>
      <w:szCs w:val="22"/>
      <w:lang w:val="en-IN" w:eastAsia="en-US"/>
    </w:rPr>
  </w:style>
  <w:style w:type="character" w:customStyle="1" w:styleId="EndNoteBibliographyChar">
    <w:name w:val="EndNote Bibliography Char"/>
    <w:basedOn w:val="DefaultParagraphFont"/>
    <w:link w:val="EndNoteBibliography"/>
    <w:locked/>
    <w:rsid w:val="006D267A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D267A"/>
    <w:pPr>
      <w:spacing w:after="200" w:line="480" w:lineRule="auto"/>
      <w:jc w:val="both"/>
    </w:pPr>
    <w:rPr>
      <w:rFonts w:ascii="Calibri" w:eastAsiaTheme="minorHAnsi" w:hAnsi="Calibri" w:cs="Calibri"/>
      <w:noProof/>
      <w:sz w:val="22"/>
      <w:szCs w:val="22"/>
      <w:lang w:val="en-IN" w:eastAsia="en-US"/>
    </w:rPr>
  </w:style>
  <w:style w:type="paragraph" w:styleId="EnvelopeAddress">
    <w:name w:val="envelope address"/>
    <w:basedOn w:val="Normal"/>
    <w:uiPriority w:val="99"/>
    <w:unhideWhenUsed/>
    <w:rsid w:val="006D267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6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26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26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26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26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26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26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26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67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6D26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6D267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"/>
    <w:rsid w:val="006D267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"/>
    <w:rsid w:val="006D26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"/>
    <w:rsid w:val="006D26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" w:eastAsia="es-ES"/>
    </w:rPr>
  </w:style>
  <w:style w:type="character" w:customStyle="1" w:styleId="Heading7Char">
    <w:name w:val="Heading 7 Char"/>
    <w:basedOn w:val="DefaultParagraphFont"/>
    <w:link w:val="Heading7"/>
    <w:uiPriority w:val="9"/>
    <w:rsid w:val="006D267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" w:eastAsia="es-ES"/>
    </w:rPr>
  </w:style>
  <w:style w:type="character" w:customStyle="1" w:styleId="Heading8Char">
    <w:name w:val="Heading 8 Char"/>
    <w:basedOn w:val="DefaultParagraphFont"/>
    <w:link w:val="Heading8"/>
    <w:uiPriority w:val="9"/>
    <w:rsid w:val="006D26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6D26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" w:eastAsia="es-ES"/>
    </w:rPr>
  </w:style>
  <w:style w:type="paragraph" w:customStyle="1" w:styleId="CoverPageName">
    <w:name w:val="CoverPage Name"/>
    <w:basedOn w:val="Normal"/>
    <w:link w:val="CoverPageNameChar"/>
    <w:qFormat/>
    <w:rsid w:val="006D267A"/>
    <w:pPr>
      <w:spacing w:before="240" w:after="60" w:line="288" w:lineRule="auto"/>
      <w:ind w:left="1440"/>
    </w:pPr>
    <w:rPr>
      <w:rFonts w:ascii="Tahoma" w:hAnsi="Tahoma" w:cs="Tahoma"/>
      <w:b/>
      <w:sz w:val="56"/>
      <w:szCs w:val="56"/>
    </w:rPr>
  </w:style>
  <w:style w:type="character" w:customStyle="1" w:styleId="CoverPageNameChar">
    <w:name w:val="CoverPage Name Char"/>
    <w:basedOn w:val="DefaultParagraphFont"/>
    <w:link w:val="CoverPageName"/>
    <w:rsid w:val="006D267A"/>
    <w:rPr>
      <w:rFonts w:ascii="Tahoma" w:eastAsia="Times New Roman" w:hAnsi="Tahoma" w:cs="Tahoma"/>
      <w:b/>
      <w:sz w:val="56"/>
      <w:szCs w:val="56"/>
      <w:lang w:val="es-ES" w:eastAsia="es-ES"/>
    </w:rPr>
  </w:style>
  <w:style w:type="paragraph" w:styleId="Title">
    <w:name w:val="Title"/>
    <w:basedOn w:val="Normal"/>
    <w:next w:val="Normal"/>
    <w:link w:val="TitleChar"/>
    <w:uiPriority w:val="10"/>
    <w:qFormat/>
    <w:rsid w:val="006D26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267A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  <w:lang w:val="es-ES" w:eastAsia="es-E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D267A"/>
    <w:pPr>
      <w:spacing w:before="120"/>
    </w:pPr>
    <w:rPr>
      <w:rFonts w:asciiTheme="majorHAnsi" w:hAnsiTheme="majorHAnsi"/>
      <w:b/>
      <w:color w:val="548DD4"/>
    </w:rPr>
  </w:style>
  <w:style w:type="paragraph" w:styleId="ListBullet">
    <w:name w:val="List Bullet"/>
    <w:basedOn w:val="Normal"/>
    <w:uiPriority w:val="99"/>
    <w:unhideWhenUsed/>
    <w:rsid w:val="006D267A"/>
    <w:pPr>
      <w:numPr>
        <w:numId w:val="1"/>
      </w:numPr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6D267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Bullet2">
    <w:name w:val="List Bullet 2"/>
    <w:basedOn w:val="Normal"/>
    <w:uiPriority w:val="99"/>
    <w:unhideWhenUsed/>
    <w:rsid w:val="006D267A"/>
    <w:pPr>
      <w:numPr>
        <w:numId w:val="2"/>
      </w:numPr>
      <w:tabs>
        <w:tab w:val="clear" w:pos="720"/>
        <w:tab w:val="num" w:pos="360"/>
      </w:tabs>
      <w:ind w:left="0" w:firstLine="0"/>
      <w:contextualSpacing/>
    </w:pPr>
  </w:style>
  <w:style w:type="paragraph" w:styleId="BlockText">
    <w:name w:val="Block Text"/>
    <w:basedOn w:val="Normal"/>
    <w:uiPriority w:val="99"/>
    <w:unhideWhenUsed/>
    <w:rsid w:val="006D267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6D26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Number">
    <w:name w:val="List Number"/>
    <w:basedOn w:val="Normal"/>
    <w:uiPriority w:val="99"/>
    <w:unhideWhenUsed/>
    <w:rsid w:val="006D267A"/>
    <w:pPr>
      <w:numPr>
        <w:numId w:val="4"/>
      </w:numPr>
      <w:tabs>
        <w:tab w:val="clear" w:pos="720"/>
        <w:tab w:val="num" w:pos="360"/>
      </w:tabs>
      <w:spacing w:before="100" w:after="100"/>
      <w:ind w:left="360"/>
      <w:contextualSpacing/>
      <w:jc w:val="both"/>
    </w:pPr>
  </w:style>
  <w:style w:type="paragraph" w:styleId="ListNumber2">
    <w:name w:val="List Number 2"/>
    <w:basedOn w:val="Normal"/>
    <w:uiPriority w:val="99"/>
    <w:unhideWhenUsed/>
    <w:rsid w:val="006D267A"/>
    <w:pPr>
      <w:numPr>
        <w:numId w:val="3"/>
      </w:numPr>
      <w:contextualSpacing/>
    </w:pPr>
  </w:style>
  <w:style w:type="character" w:styleId="FootnoteReference">
    <w:name w:val="footnote reference"/>
    <w:uiPriority w:val="99"/>
    <w:rsid w:val="006D267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D267A"/>
  </w:style>
  <w:style w:type="character" w:customStyle="1" w:styleId="FootnoteTextChar">
    <w:name w:val="Footnote Text Char"/>
    <w:basedOn w:val="DefaultParagraphFont"/>
    <w:link w:val="FootnoteText"/>
    <w:semiHidden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uiPriority w:val="99"/>
    <w:rsid w:val="006D267A"/>
    <w:rPr>
      <w:color w:val="0000FF"/>
      <w:u w:val="single"/>
    </w:rPr>
  </w:style>
  <w:style w:type="paragraph" w:styleId="NormalWeb">
    <w:name w:val="Normal (Web)"/>
    <w:basedOn w:val="Normal"/>
    <w:uiPriority w:val="99"/>
    <w:rsid w:val="006D267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D267A"/>
  </w:style>
  <w:style w:type="paragraph" w:styleId="ListParagraph">
    <w:name w:val="List Paragraph"/>
    <w:basedOn w:val="Normal"/>
    <w:uiPriority w:val="34"/>
    <w:qFormat/>
    <w:rsid w:val="006D267A"/>
    <w:pPr>
      <w:spacing w:after="200" w:line="276" w:lineRule="auto"/>
      <w:ind w:left="720"/>
      <w:contextualSpacing/>
    </w:pPr>
    <w:rPr>
      <w:rFonts w:eastAsiaTheme="minorEastAsia"/>
      <w:sz w:val="22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6D267A"/>
    <w:rPr>
      <w:color w:val="800080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6D267A"/>
  </w:style>
  <w:style w:type="paragraph" w:styleId="TableofAuthorities">
    <w:name w:val="table of authorities"/>
    <w:basedOn w:val="Normal"/>
    <w:next w:val="Normal"/>
    <w:uiPriority w:val="99"/>
    <w:unhideWhenUsed/>
    <w:rsid w:val="006D267A"/>
    <w:pPr>
      <w:ind w:left="240" w:hanging="240"/>
    </w:pPr>
  </w:style>
  <w:style w:type="paragraph" w:styleId="Footer">
    <w:name w:val="footer"/>
    <w:basedOn w:val="Normal"/>
    <w:link w:val="FooterChar"/>
    <w:uiPriority w:val="99"/>
    <w:unhideWhenUsed/>
    <w:rsid w:val="006D26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dnoteText">
    <w:name w:val="endnote text"/>
    <w:basedOn w:val="Normal"/>
    <w:link w:val="EndnoteTextChar"/>
    <w:uiPriority w:val="99"/>
    <w:unhideWhenUsed/>
    <w:rsid w:val="006D26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D267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EndnoteReference">
    <w:name w:val="endnote reference"/>
    <w:basedOn w:val="DefaultParagraphFont"/>
    <w:uiPriority w:val="99"/>
    <w:unhideWhenUsed/>
    <w:rsid w:val="006D267A"/>
    <w:rPr>
      <w:vertAlign w:val="superscript"/>
    </w:rPr>
  </w:style>
  <w:style w:type="paragraph" w:styleId="NoSpacing">
    <w:name w:val="No Spacing"/>
    <w:uiPriority w:val="1"/>
    <w:qFormat/>
    <w:rsid w:val="006D267A"/>
    <w:pPr>
      <w:spacing w:after="0" w:line="240" w:lineRule="auto"/>
    </w:pPr>
    <w:rPr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26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D26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SubtleEmphasis">
    <w:name w:val="Subtle Emphasis"/>
    <w:basedOn w:val="DefaultParagraphFont"/>
    <w:uiPriority w:val="19"/>
    <w:qFormat/>
    <w:rsid w:val="006D267A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6D267A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D267A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6D267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D267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D267A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val="es-ES" w:eastAsia="es-ES"/>
    </w:rPr>
  </w:style>
  <w:style w:type="character" w:styleId="BookTitle">
    <w:name w:val="Book Title"/>
    <w:basedOn w:val="DefaultParagraphFont"/>
    <w:uiPriority w:val="33"/>
    <w:qFormat/>
    <w:rsid w:val="006D267A"/>
    <w:rPr>
      <w:b/>
      <w:bCs/>
      <w:smallCaps/>
      <w:spacing w:val="5"/>
    </w:rPr>
  </w:style>
  <w:style w:type="paragraph" w:styleId="Bibliography">
    <w:name w:val="Bibliography"/>
    <w:basedOn w:val="Normal"/>
    <w:next w:val="Normal"/>
    <w:uiPriority w:val="37"/>
    <w:unhideWhenUsed/>
    <w:rsid w:val="006D267A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6D267A"/>
    <w:pPr>
      <w:spacing w:before="120"/>
      <w:ind w:firstLine="360"/>
      <w:jc w:val="both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6D267A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BodyText2">
    <w:name w:val="Body Text 2"/>
    <w:basedOn w:val="Normal"/>
    <w:link w:val="BodyText2Char"/>
    <w:unhideWhenUsed/>
    <w:rsid w:val="006D267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BodyText3">
    <w:name w:val="Body Text 3"/>
    <w:basedOn w:val="Normal"/>
    <w:link w:val="BodyText3Char"/>
    <w:uiPriority w:val="99"/>
    <w:unhideWhenUsed/>
    <w:rsid w:val="006D26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D267A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st1">
    <w:name w:val="st1"/>
    <w:basedOn w:val="DefaultParagraphFont"/>
    <w:rsid w:val="006D267A"/>
  </w:style>
  <w:style w:type="paragraph" w:styleId="PlainText">
    <w:name w:val="Plain Text"/>
    <w:basedOn w:val="Normal"/>
    <w:link w:val="PlainTextChar"/>
    <w:uiPriority w:val="99"/>
    <w:unhideWhenUsed/>
    <w:rsid w:val="006D267A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D267A"/>
    <w:rPr>
      <w:rFonts w:ascii="Calibri" w:eastAsia="Times New Roman" w:hAnsi="Calibri" w:cs="Times New Roman"/>
      <w:szCs w:val="21"/>
      <w:lang w:val="es-ES" w:eastAsia="es-ES"/>
    </w:rPr>
  </w:style>
  <w:style w:type="paragraph" w:styleId="E-mailSignature">
    <w:name w:val="E-mail Signature"/>
    <w:basedOn w:val="Normal"/>
    <w:link w:val="E-mailSignatureChar"/>
    <w:uiPriority w:val="99"/>
    <w:unhideWhenUsed/>
    <w:rsid w:val="006D267A"/>
  </w:style>
  <w:style w:type="character" w:customStyle="1" w:styleId="E-mailSignatureChar">
    <w:name w:val="E-mail Signature Char"/>
    <w:basedOn w:val="DefaultParagraphFont"/>
    <w:link w:val="E-mailSignature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rticle">
    <w:name w:val="Article"/>
    <w:basedOn w:val="Normal"/>
    <w:qFormat/>
    <w:rsid w:val="006D267A"/>
    <w:rPr>
      <w:color w:val="262626" w:themeColor="text1" w:themeTint="D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67A"/>
    <w:rPr>
      <w:rFonts w:ascii="Tahoma" w:eastAsia="Times New Roman" w:hAnsi="Tahoma" w:cs="Tahoma"/>
      <w:sz w:val="16"/>
      <w:szCs w:val="16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67A"/>
    <w:rPr>
      <w:rFonts w:ascii="Tahoma" w:hAnsi="Tahoma" w:cs="Tahoma"/>
      <w:sz w:val="16"/>
      <w:szCs w:val="16"/>
    </w:rPr>
  </w:style>
  <w:style w:type="paragraph" w:customStyle="1" w:styleId="ImageCaption">
    <w:name w:val="ImageCaption"/>
    <w:basedOn w:val="Normal"/>
    <w:qFormat/>
    <w:rsid w:val="006D267A"/>
    <w:rPr>
      <w:rFonts w:ascii="Cambria" w:eastAsia="Cambria" w:hAnsi="Cambria"/>
    </w:rPr>
  </w:style>
  <w:style w:type="paragraph" w:customStyle="1" w:styleId="ImageStyle">
    <w:name w:val="ImageStyle"/>
    <w:basedOn w:val="Normal"/>
    <w:autoRedefine/>
    <w:qFormat/>
    <w:rsid w:val="006D267A"/>
    <w:rPr>
      <w:rFonts w:ascii="Cambria" w:eastAsia="Cambria" w:hAnsi="Cambria"/>
      <w:b/>
      <w:bCs/>
      <w:noProof/>
      <w:lang w:val="en-IN" w:eastAsia="en-IN"/>
    </w:rPr>
  </w:style>
  <w:style w:type="paragraph" w:customStyle="1" w:styleId="TableCaption">
    <w:name w:val="TableCaption"/>
    <w:basedOn w:val="Normal"/>
    <w:qFormat/>
    <w:rsid w:val="006D267A"/>
    <w:rPr>
      <w:rFonts w:ascii="Cambria" w:eastAsia="Cambria" w:hAnsi="Cambria"/>
    </w:rPr>
  </w:style>
  <w:style w:type="paragraph" w:customStyle="1" w:styleId="TableStyle">
    <w:name w:val="TableStyle"/>
    <w:basedOn w:val="Normal"/>
    <w:qFormat/>
    <w:rsid w:val="006D267A"/>
  </w:style>
  <w:style w:type="character" w:customStyle="1" w:styleId="A2">
    <w:name w:val="A2"/>
    <w:uiPriority w:val="99"/>
    <w:rsid w:val="006D267A"/>
    <w:rPr>
      <w:rFonts w:cs="Arial"/>
      <w:color w:val="000000"/>
      <w:sz w:val="14"/>
      <w:szCs w:val="14"/>
    </w:rPr>
  </w:style>
  <w:style w:type="character" w:customStyle="1" w:styleId="Subscript">
    <w:name w:val="Subscript"/>
    <w:uiPriority w:val="1"/>
    <w:qFormat/>
    <w:rsid w:val="006D267A"/>
    <w:rPr>
      <w:vertAlign w:val="subscript"/>
    </w:rPr>
  </w:style>
  <w:style w:type="character" w:customStyle="1" w:styleId="highlight">
    <w:name w:val="highlight"/>
    <w:basedOn w:val="DefaultParagraphFont"/>
    <w:rsid w:val="006D267A"/>
  </w:style>
  <w:style w:type="character" w:customStyle="1" w:styleId="citebib">
    <w:name w:val="cite_bib"/>
    <w:rsid w:val="006D267A"/>
    <w:rPr>
      <w:sz w:val="24"/>
      <w:bdr w:val="none" w:sz="0" w:space="0" w:color="auto" w:frame="1"/>
      <w:shd w:val="clear" w:color="auto" w:fill="97FFFF"/>
    </w:rPr>
  </w:style>
  <w:style w:type="character" w:customStyle="1" w:styleId="st">
    <w:name w:val="st"/>
    <w:basedOn w:val="DefaultParagraphFont"/>
    <w:rsid w:val="006D267A"/>
  </w:style>
  <w:style w:type="character" w:styleId="LineNumber">
    <w:name w:val="line number"/>
    <w:basedOn w:val="DefaultParagraphFont"/>
    <w:uiPriority w:val="99"/>
    <w:unhideWhenUsed/>
    <w:rsid w:val="006D267A"/>
  </w:style>
  <w:style w:type="character" w:customStyle="1" w:styleId="ft1">
    <w:name w:val="ft1"/>
    <w:basedOn w:val="DefaultParagraphFont"/>
    <w:rsid w:val="006D267A"/>
  </w:style>
  <w:style w:type="paragraph" w:customStyle="1" w:styleId="p2">
    <w:name w:val="p2"/>
    <w:basedOn w:val="Normal"/>
    <w:rsid w:val="006D267A"/>
    <w:pPr>
      <w:spacing w:before="100" w:beforeAutospacing="1" w:after="100" w:afterAutospacing="1"/>
    </w:pPr>
  </w:style>
  <w:style w:type="character" w:customStyle="1" w:styleId="ft3">
    <w:name w:val="ft3"/>
    <w:basedOn w:val="DefaultParagraphFont"/>
    <w:rsid w:val="006D267A"/>
  </w:style>
  <w:style w:type="paragraph" w:customStyle="1" w:styleId="p3">
    <w:name w:val="p3"/>
    <w:basedOn w:val="Normal"/>
    <w:rsid w:val="006D267A"/>
    <w:pPr>
      <w:spacing w:before="100" w:beforeAutospacing="1" w:after="100" w:afterAutospacing="1"/>
    </w:pPr>
  </w:style>
  <w:style w:type="character" w:customStyle="1" w:styleId="ft5">
    <w:name w:val="ft5"/>
    <w:basedOn w:val="DefaultParagraphFont"/>
    <w:rsid w:val="006D267A"/>
  </w:style>
  <w:style w:type="character" w:customStyle="1" w:styleId="ft7">
    <w:name w:val="ft7"/>
    <w:basedOn w:val="DefaultParagraphFont"/>
    <w:rsid w:val="006D267A"/>
  </w:style>
  <w:style w:type="character" w:customStyle="1" w:styleId="ft13">
    <w:name w:val="ft13"/>
    <w:basedOn w:val="DefaultParagraphFont"/>
    <w:rsid w:val="006D267A"/>
  </w:style>
  <w:style w:type="paragraph" w:styleId="Header">
    <w:name w:val="header"/>
    <w:basedOn w:val="Normal"/>
    <w:link w:val="HeaderChar"/>
    <w:uiPriority w:val="99"/>
    <w:unhideWhenUsed/>
    <w:rsid w:val="006D267A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6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Normale1">
    <w:name w:val="Normale1"/>
    <w:rsid w:val="006D267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it-IT" w:eastAsia="it-IT"/>
    </w:rPr>
  </w:style>
  <w:style w:type="character" w:customStyle="1" w:styleId="author">
    <w:name w:val="author"/>
    <w:basedOn w:val="DefaultParagraphFont"/>
    <w:uiPriority w:val="99"/>
    <w:rsid w:val="006D267A"/>
    <w:rPr>
      <w:rFonts w:cs="Times New Roman"/>
    </w:rPr>
  </w:style>
  <w:style w:type="paragraph" w:customStyle="1" w:styleId="Normale2">
    <w:name w:val="Normale2"/>
    <w:rsid w:val="006D267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GB" w:eastAsia="it-IT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D267A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D267A"/>
    <w:rPr>
      <w:i/>
      <w:iCs/>
    </w:rPr>
  </w:style>
  <w:style w:type="character" w:customStyle="1" w:styleId="shorttext">
    <w:name w:val="short_text"/>
    <w:basedOn w:val="DefaultParagraphFont"/>
    <w:rsid w:val="006D267A"/>
  </w:style>
  <w:style w:type="character" w:customStyle="1" w:styleId="hps">
    <w:name w:val="hps"/>
    <w:basedOn w:val="DefaultParagraphFont"/>
    <w:rsid w:val="006D267A"/>
  </w:style>
  <w:style w:type="character" w:customStyle="1" w:styleId="atn">
    <w:name w:val="atn"/>
    <w:basedOn w:val="DefaultParagraphFont"/>
    <w:rsid w:val="006D267A"/>
  </w:style>
  <w:style w:type="paragraph" w:styleId="CommentText">
    <w:name w:val="annotation text"/>
    <w:basedOn w:val="Normal"/>
    <w:link w:val="CommentTextChar"/>
    <w:uiPriority w:val="99"/>
    <w:unhideWhenUsed/>
    <w:rsid w:val="006D267A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267A"/>
    <w:rPr>
      <w:rFonts w:ascii="Calibri" w:eastAsia="Calibri" w:hAnsi="Calibri" w:cs="Times New Roman"/>
      <w:sz w:val="20"/>
      <w:szCs w:val="20"/>
      <w:lang w:val="es-ES" w:eastAsia="es-E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67A"/>
    <w:rPr>
      <w:rFonts w:ascii="Calibri" w:eastAsia="Calibri" w:hAnsi="Calibri" w:cs="Times New Roman"/>
      <w:b/>
      <w:bCs/>
      <w:sz w:val="20"/>
      <w:szCs w:val="20"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67A"/>
    <w:pPr>
      <w:spacing w:after="0" w:line="240" w:lineRule="auto"/>
    </w:pPr>
    <w:rPr>
      <w:rFonts w:asciiTheme="minorHAnsi" w:eastAsiaTheme="minorHAnsi" w:hAnsiTheme="minorHAnsi" w:cstheme="minorBidi"/>
      <w:b/>
      <w:bCs/>
      <w:lang w:val="en-US"/>
    </w:rPr>
  </w:style>
  <w:style w:type="paragraph" w:styleId="EnvelopeReturn">
    <w:name w:val="envelope return"/>
    <w:basedOn w:val="Normal"/>
    <w:uiPriority w:val="99"/>
    <w:unhideWhenUsed/>
    <w:rsid w:val="006D267A"/>
    <w:rPr>
      <w:rFonts w:asciiTheme="majorHAnsi" w:eastAsiaTheme="majorEastAsia" w:hAnsiTheme="majorHAnsi" w:cstheme="majorBid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6D267A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s-CO" w:eastAsia="es-CO"/>
    </w:rPr>
  </w:style>
  <w:style w:type="character" w:customStyle="1" w:styleId="apple-style-span">
    <w:name w:val="apple-style-span"/>
    <w:basedOn w:val="DefaultParagraphFont"/>
    <w:rsid w:val="006D267A"/>
  </w:style>
  <w:style w:type="character" w:customStyle="1" w:styleId="cit-pub-date">
    <w:name w:val="cit-pub-date"/>
    <w:basedOn w:val="DefaultParagraphFont"/>
    <w:rsid w:val="006D267A"/>
  </w:style>
  <w:style w:type="character" w:customStyle="1" w:styleId="cit-source">
    <w:name w:val="cit-source"/>
    <w:basedOn w:val="DefaultParagraphFont"/>
    <w:rsid w:val="006D267A"/>
  </w:style>
  <w:style w:type="character" w:customStyle="1" w:styleId="cit-vol">
    <w:name w:val="cit-vol"/>
    <w:basedOn w:val="DefaultParagraphFont"/>
    <w:rsid w:val="006D267A"/>
  </w:style>
  <w:style w:type="character" w:customStyle="1" w:styleId="cit-fpage">
    <w:name w:val="cit-fpage"/>
    <w:basedOn w:val="DefaultParagraphFont"/>
    <w:rsid w:val="006D267A"/>
  </w:style>
  <w:style w:type="character" w:customStyle="1" w:styleId="nlmsource">
    <w:name w:val="nlm_source"/>
    <w:basedOn w:val="DefaultParagraphFont"/>
    <w:rsid w:val="006D267A"/>
  </w:style>
  <w:style w:type="character" w:customStyle="1" w:styleId="jrnl">
    <w:name w:val="jrnl"/>
    <w:basedOn w:val="DefaultParagraphFont"/>
    <w:rsid w:val="006D267A"/>
  </w:style>
  <w:style w:type="paragraph" w:customStyle="1" w:styleId="Heading10">
    <w:name w:val="Heading1"/>
    <w:basedOn w:val="Caption"/>
    <w:qFormat/>
    <w:rsid w:val="006D267A"/>
    <w:pPr>
      <w:keepNext/>
      <w:spacing w:after="0"/>
      <w:jc w:val="both"/>
    </w:pPr>
    <w:rPr>
      <w:rFonts w:ascii="Arial" w:hAnsi="Arial" w:cs="Arial"/>
      <w:color w:val="000000"/>
      <w:sz w:val="24"/>
      <w:szCs w:val="24"/>
      <w:lang w:val="en-US"/>
    </w:rPr>
  </w:style>
  <w:style w:type="paragraph" w:styleId="ListNumber3">
    <w:name w:val="List Number 3"/>
    <w:basedOn w:val="Normal"/>
    <w:uiPriority w:val="99"/>
    <w:unhideWhenUsed/>
    <w:rsid w:val="006D267A"/>
    <w:pPr>
      <w:numPr>
        <w:numId w:val="16"/>
      </w:numPr>
      <w:contextualSpacing/>
    </w:pPr>
  </w:style>
  <w:style w:type="character" w:customStyle="1" w:styleId="yshortcuts">
    <w:name w:val="yshortcuts"/>
    <w:basedOn w:val="DefaultParagraphFont"/>
    <w:rsid w:val="006D267A"/>
  </w:style>
  <w:style w:type="character" w:customStyle="1" w:styleId="IntenseEmphasis1">
    <w:name w:val="Intense Emphasis1"/>
    <w:uiPriority w:val="21"/>
    <w:qFormat/>
    <w:rsid w:val="006D267A"/>
    <w:rPr>
      <w:b/>
      <w:bCs/>
      <w:i/>
      <w:iCs/>
      <w:color w:val="4F81BD"/>
    </w:rPr>
  </w:style>
  <w:style w:type="paragraph" w:customStyle="1" w:styleId="Normal12point">
    <w:name w:val="Normal +12 point"/>
    <w:basedOn w:val="Normal"/>
    <w:uiPriority w:val="99"/>
    <w:rsid w:val="006D267A"/>
    <w:rPr>
      <w:rFonts w:ascii="Calibri" w:eastAsia="Calibri" w:hAnsi="Calibri" w:cs="Arial"/>
      <w:sz w:val="22"/>
      <w:szCs w:val="22"/>
      <w:lang w:val="en-US" w:eastAsia="en-US"/>
    </w:rPr>
  </w:style>
  <w:style w:type="paragraph" w:customStyle="1" w:styleId="Default">
    <w:name w:val="Default"/>
    <w:rsid w:val="006D26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D267A"/>
    <w:rPr>
      <w:rFonts w:ascii="Arial" w:eastAsia="Times New Roman" w:hAnsi="Arial" w:cs="Arial"/>
      <w:vanish/>
      <w:sz w:val="16"/>
      <w:szCs w:val="16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D267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D267A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D267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locked/>
    <w:rsid w:val="006D267A"/>
    <w:rPr>
      <w:rFonts w:ascii="Calibri" w:hAnsi="Calibri" w:cs="Calibri"/>
      <w:noProof/>
    </w:rPr>
  </w:style>
  <w:style w:type="paragraph" w:customStyle="1" w:styleId="EndNoteBibliographyTitle">
    <w:name w:val="EndNote Bibliography Title"/>
    <w:basedOn w:val="Normal"/>
    <w:link w:val="EndNoteBibliographyTitleChar"/>
    <w:rsid w:val="006D267A"/>
    <w:pPr>
      <w:spacing w:line="480" w:lineRule="auto"/>
      <w:jc w:val="center"/>
    </w:pPr>
    <w:rPr>
      <w:rFonts w:ascii="Calibri" w:eastAsiaTheme="minorHAnsi" w:hAnsi="Calibri" w:cs="Calibri"/>
      <w:noProof/>
      <w:sz w:val="22"/>
      <w:szCs w:val="22"/>
      <w:lang w:val="en-IN" w:eastAsia="en-US"/>
    </w:rPr>
  </w:style>
  <w:style w:type="character" w:customStyle="1" w:styleId="EndNoteBibliographyChar">
    <w:name w:val="EndNote Bibliography Char"/>
    <w:basedOn w:val="DefaultParagraphFont"/>
    <w:link w:val="EndNoteBibliography"/>
    <w:locked/>
    <w:rsid w:val="006D267A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D267A"/>
    <w:pPr>
      <w:spacing w:after="200" w:line="480" w:lineRule="auto"/>
      <w:jc w:val="both"/>
    </w:pPr>
    <w:rPr>
      <w:rFonts w:ascii="Calibri" w:eastAsiaTheme="minorHAnsi" w:hAnsi="Calibri" w:cs="Calibri"/>
      <w:noProof/>
      <w:sz w:val="22"/>
      <w:szCs w:val="22"/>
      <w:lang w:val="en-IN" w:eastAsia="en-US"/>
    </w:rPr>
  </w:style>
  <w:style w:type="paragraph" w:styleId="EnvelopeAddress">
    <w:name w:val="envelope address"/>
    <w:basedOn w:val="Normal"/>
    <w:uiPriority w:val="99"/>
    <w:unhideWhenUsed/>
    <w:rsid w:val="006D267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A0E27-F897-4CE7-BD5E-E88B4188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3312</Words>
  <Characters>18884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Jhansi Arigi</dc:creator>
  <cp:lastModifiedBy>murali-a</cp:lastModifiedBy>
  <cp:revision>59</cp:revision>
  <dcterms:created xsi:type="dcterms:W3CDTF">2016-10-20T09:36:00Z</dcterms:created>
  <dcterms:modified xsi:type="dcterms:W3CDTF">2016-10-20T09:38:00Z</dcterms:modified>
</cp:coreProperties>
</file>