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902" w:type="dxa"/>
        <w:tblLayout w:type="fixed"/>
        <w:tblLook w:val="04A0" w:firstRow="1" w:lastRow="0" w:firstColumn="1" w:lastColumn="0" w:noHBand="0" w:noVBand="1"/>
      </w:tblPr>
      <w:tblGrid>
        <w:gridCol w:w="1129"/>
        <w:gridCol w:w="567"/>
        <w:gridCol w:w="851"/>
        <w:gridCol w:w="850"/>
        <w:gridCol w:w="851"/>
        <w:gridCol w:w="889"/>
        <w:gridCol w:w="812"/>
        <w:gridCol w:w="850"/>
        <w:gridCol w:w="851"/>
        <w:gridCol w:w="850"/>
        <w:gridCol w:w="851"/>
        <w:gridCol w:w="850"/>
        <w:gridCol w:w="851"/>
        <w:gridCol w:w="850"/>
      </w:tblGrid>
      <w:tr w:rsidR="00DD715D" w:rsidRPr="00A25306" w:rsidTr="00093698">
        <w:trPr>
          <w:trHeight w:val="324"/>
        </w:trPr>
        <w:tc>
          <w:tcPr>
            <w:tcW w:w="1696" w:type="dxa"/>
            <w:gridSpan w:val="2"/>
          </w:tcPr>
          <w:p w:rsidR="00DD715D" w:rsidRPr="00A25306" w:rsidRDefault="00DD715D" w:rsidP="000D51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DD715D" w:rsidRPr="00A25306" w:rsidRDefault="00895124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Primary axis l</w:t>
            </w:r>
            <w:r w:rsidR="00DD715D">
              <w:rPr>
                <w:rFonts w:ascii="Times New Roman" w:hAnsi="Times New Roman" w:cs="Times New Roman"/>
              </w:rPr>
              <w:t>ength</w:t>
            </w:r>
          </w:p>
        </w:tc>
        <w:tc>
          <w:tcPr>
            <w:tcW w:w="1740" w:type="dxa"/>
            <w:gridSpan w:val="2"/>
          </w:tcPr>
          <w:p w:rsidR="00DD715D" w:rsidRPr="00A25306" w:rsidRDefault="00895124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Primary axis</w:t>
            </w:r>
            <w:r w:rsidR="00DD715D">
              <w:rPr>
                <w:rFonts w:ascii="Times New Roman" w:hAnsi="Times New Roman" w:cs="Times New Roman"/>
              </w:rPr>
              <w:t xml:space="preserve"> node number</w:t>
            </w:r>
          </w:p>
        </w:tc>
        <w:tc>
          <w:tcPr>
            <w:tcW w:w="1662" w:type="dxa"/>
            <w:gridSpan w:val="2"/>
          </w:tcPr>
          <w:p w:rsidR="00DD715D" w:rsidRPr="00A25306" w:rsidRDefault="00DD715D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TCA</w:t>
            </w:r>
          </w:p>
        </w:tc>
        <w:tc>
          <w:tcPr>
            <w:tcW w:w="1701" w:type="dxa"/>
            <w:gridSpan w:val="2"/>
          </w:tcPr>
          <w:p w:rsidR="00DD715D" w:rsidRPr="00A25306" w:rsidRDefault="00895124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Sylleptic shoot l</w:t>
            </w:r>
            <w:r w:rsidR="00DD715D">
              <w:rPr>
                <w:rFonts w:ascii="Times New Roman" w:hAnsi="Times New Roman" w:cs="Times New Roman"/>
              </w:rPr>
              <w:t>ength</w:t>
            </w:r>
          </w:p>
        </w:tc>
        <w:tc>
          <w:tcPr>
            <w:tcW w:w="1701" w:type="dxa"/>
            <w:gridSpan w:val="2"/>
          </w:tcPr>
          <w:p w:rsidR="00DD715D" w:rsidRDefault="00DD715D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Sylleptic shoot</w:t>
            </w:r>
          </w:p>
          <w:p w:rsidR="00DD715D" w:rsidRPr="00A25306" w:rsidRDefault="00895124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DD715D">
              <w:rPr>
                <w:rFonts w:ascii="Times New Roman" w:hAnsi="Times New Roman" w:cs="Times New Roman"/>
              </w:rPr>
              <w:t>ode number</w:t>
            </w:r>
          </w:p>
        </w:tc>
        <w:tc>
          <w:tcPr>
            <w:tcW w:w="1701" w:type="dxa"/>
            <w:gridSpan w:val="2"/>
          </w:tcPr>
          <w:p w:rsidR="00DD715D" w:rsidRDefault="00DD715D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Sylleptic shoots</w:t>
            </w:r>
          </w:p>
          <w:p w:rsidR="00DD715D" w:rsidRPr="00A25306" w:rsidRDefault="00895124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DD715D">
              <w:rPr>
                <w:rFonts w:ascii="Times New Roman" w:hAnsi="Times New Roman" w:cs="Times New Roman"/>
              </w:rPr>
              <w:t>er tree</w:t>
            </w:r>
          </w:p>
        </w:tc>
      </w:tr>
      <w:tr w:rsidR="00DD715D" w:rsidRPr="00A25306" w:rsidTr="00DD715D">
        <w:trPr>
          <w:trHeight w:val="324"/>
        </w:trPr>
        <w:tc>
          <w:tcPr>
            <w:tcW w:w="1129" w:type="dxa"/>
          </w:tcPr>
          <w:p w:rsidR="001169A5" w:rsidRDefault="001169A5" w:rsidP="00A253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Rootstock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169A5" w:rsidRDefault="000D5131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9A5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9A5" w:rsidRPr="00A25306" w:rsidRDefault="001169A5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9A5" w:rsidRPr="00A25306" w:rsidRDefault="00FE45A8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9A5" w:rsidRPr="00A25306" w:rsidRDefault="00FE45A8" w:rsidP="000D51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2</w:t>
            </w:r>
          </w:p>
        </w:tc>
      </w:tr>
      <w:tr w:rsidR="00AC0611" w:rsidRPr="002A45F0" w:rsidTr="00DD715D">
        <w:trPr>
          <w:trHeight w:val="324"/>
        </w:trPr>
        <w:tc>
          <w:tcPr>
            <w:tcW w:w="1129" w:type="dxa"/>
            <w:vMerge w:val="restart"/>
            <w:vAlign w:val="center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‘M27’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 xml:space="preserve">118.8 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(2.1)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153.9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(2.2)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54.9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(1.0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67.4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(0.9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2.9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202.1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</w:t>
            </w:r>
            <w:r w:rsidR="009C6D79">
              <w:rPr>
                <w:rFonts w:ascii="Times New Roman" w:hAnsi="Times New Roman" w:cs="Times New Roman"/>
              </w:rPr>
              <w:t>19.2</w:t>
            </w:r>
            <w:r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250.8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(18.7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145.6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(10.5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132.5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(10.2)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7.0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</w:tr>
      <w:tr w:rsidR="00AC0611" w:rsidRPr="002A45F0" w:rsidTr="00DD715D">
        <w:trPr>
          <w:trHeight w:val="324"/>
        </w:trPr>
        <w:tc>
          <w:tcPr>
            <w:tcW w:w="1129" w:type="dxa"/>
            <w:vMerge/>
            <w:vAlign w:val="center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106.5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(2.0)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123.6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(2.7)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49.3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(1.2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dxa"/>
            <w:shd w:val="clear" w:color="auto" w:fill="BFBFBF" w:themeFill="background1" w:themeFillShade="BF"/>
          </w:tcPr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59.7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(0.9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(0.0)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98.2 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(23.5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17.5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(18.8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67.5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(12.8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(4.8)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(0.9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0.7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</w:tr>
      <w:tr w:rsidR="00AC0611" w:rsidRPr="002A45F0" w:rsidTr="00DD715D">
        <w:trPr>
          <w:trHeight w:val="337"/>
        </w:trPr>
        <w:tc>
          <w:tcPr>
            <w:tcW w:w="1129" w:type="dxa"/>
            <w:vMerge/>
            <w:vAlign w:val="center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MT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113.5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(2.0)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109.2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(2.6)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54.3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(0.9)</w:t>
            </w:r>
          </w:p>
        </w:tc>
        <w:tc>
          <w:tcPr>
            <w:tcW w:w="889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52.8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(1.0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2.3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56.2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(18.7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76.8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53.7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(10.2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54.4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5.1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4.1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</w:tr>
      <w:tr w:rsidR="00AC0611" w:rsidRPr="002A45F0" w:rsidTr="000D5131">
        <w:trPr>
          <w:trHeight w:val="324"/>
        </w:trPr>
        <w:tc>
          <w:tcPr>
            <w:tcW w:w="1129" w:type="dxa"/>
            <w:vMerge w:val="restart"/>
            <w:vAlign w:val="center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‘M9’</w:t>
            </w:r>
          </w:p>
        </w:tc>
        <w:tc>
          <w:tcPr>
            <w:tcW w:w="567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851" w:type="dxa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114.4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(2.0)</w:t>
            </w:r>
          </w:p>
        </w:tc>
        <w:tc>
          <w:tcPr>
            <w:tcW w:w="850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165.4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(2.6)</w:t>
            </w:r>
          </w:p>
        </w:tc>
        <w:tc>
          <w:tcPr>
            <w:tcW w:w="851" w:type="dxa"/>
          </w:tcPr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56.0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(1.0)</w:t>
            </w:r>
          </w:p>
        </w:tc>
        <w:tc>
          <w:tcPr>
            <w:tcW w:w="889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69.5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(0.9)</w:t>
            </w:r>
          </w:p>
        </w:tc>
        <w:tc>
          <w:tcPr>
            <w:tcW w:w="812" w:type="dxa"/>
          </w:tcPr>
          <w:p w:rsidR="00AC0611" w:rsidRPr="002A45F0" w:rsidRDefault="00317D7C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4.3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1" w:type="dxa"/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198.0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AC0611">
              <w:rPr>
                <w:rFonts w:ascii="Times New Roman" w:hAnsi="Times New Roman" w:cs="Times New Roman"/>
                <w:vertAlign w:val="superscript"/>
              </w:rPr>
              <w:t>b</w:t>
            </w:r>
          </w:p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(19.4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404.9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(18.7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148.5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(10.6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195.3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(10.2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</w:tr>
      <w:tr w:rsidR="00AC0611" w:rsidRPr="002A45F0" w:rsidTr="000D5131">
        <w:trPr>
          <w:trHeight w:val="324"/>
        </w:trPr>
        <w:tc>
          <w:tcPr>
            <w:tcW w:w="1129" w:type="dxa"/>
            <w:vMerge/>
            <w:vAlign w:val="center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851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110.9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(1.8)</w:t>
            </w:r>
          </w:p>
        </w:tc>
        <w:tc>
          <w:tcPr>
            <w:tcW w:w="850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133.1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(1.8)</w:t>
            </w:r>
          </w:p>
        </w:tc>
        <w:tc>
          <w:tcPr>
            <w:tcW w:w="851" w:type="dxa"/>
          </w:tcPr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51.5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(1.0)</w:t>
            </w:r>
          </w:p>
        </w:tc>
        <w:tc>
          <w:tcPr>
            <w:tcW w:w="889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59.6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(1.0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dxa"/>
          </w:tcPr>
          <w:p w:rsidR="00AC0611" w:rsidRPr="002A45F0" w:rsidRDefault="00317D7C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1" w:type="dxa"/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102.7</w:t>
            </w:r>
            <w:r w:rsidR="00AC0611">
              <w:rPr>
                <w:rFonts w:ascii="Times New Roman" w:hAnsi="Times New Roman" w:cs="Times New Roman"/>
              </w:rPr>
              <w:t xml:space="preserve"> </w:t>
            </w:r>
            <w:r w:rsidR="00AC0611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(15.4)</w:t>
            </w:r>
          </w:p>
        </w:tc>
        <w:tc>
          <w:tcPr>
            <w:tcW w:w="850" w:type="dxa"/>
          </w:tcPr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87.0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</w:t>
            </w:r>
            <w:r w:rsidR="00AC0611" w:rsidRPr="002A45F0">
              <w:rPr>
                <w:rFonts w:ascii="Times New Roman" w:hAnsi="Times New Roman" w:cs="Times New Roman"/>
              </w:rPr>
              <w:t>.0)</w:t>
            </w:r>
          </w:p>
        </w:tc>
        <w:tc>
          <w:tcPr>
            <w:tcW w:w="851" w:type="dxa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72.5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(11.4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49.3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(10.4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(0.8)</w:t>
            </w:r>
          </w:p>
        </w:tc>
        <w:tc>
          <w:tcPr>
            <w:tcW w:w="850" w:type="dxa"/>
          </w:tcPr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</w:tr>
      <w:tr w:rsidR="00AC0611" w:rsidRPr="002A45F0" w:rsidTr="00DD715D">
        <w:trPr>
          <w:trHeight w:val="324"/>
        </w:trPr>
        <w:tc>
          <w:tcPr>
            <w:tcW w:w="1129" w:type="dxa"/>
            <w:vMerge/>
            <w:vAlign w:val="center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MT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119.8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(3.0)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117.5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(1.9)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58.8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(1.1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55.2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(1.0)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2.1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3.3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36.1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(21.7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153.3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33.1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(11.9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100.6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  <w:r w:rsidRPr="002A45F0">
              <w:rPr>
                <w:rFonts w:ascii="Times New Roman" w:hAnsi="Times New Roman" w:cs="Times New Roman"/>
              </w:rPr>
              <w:t xml:space="preserve"> </w:t>
            </w:r>
            <w:r w:rsidR="003D7B2D">
              <w:rPr>
                <w:rFonts w:ascii="Times New Roman" w:hAnsi="Times New Roman" w:cs="Times New Roman"/>
              </w:rPr>
              <w:t>(10.7</w:t>
            </w:r>
            <w:r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(0.8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6.2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(0.7)</w:t>
            </w:r>
          </w:p>
        </w:tc>
      </w:tr>
      <w:tr w:rsidR="00AC0611" w:rsidRPr="002A45F0" w:rsidTr="00DD715D">
        <w:trPr>
          <w:trHeight w:val="324"/>
        </w:trPr>
        <w:tc>
          <w:tcPr>
            <w:tcW w:w="1129" w:type="dxa"/>
            <w:vMerge w:val="restart"/>
            <w:vAlign w:val="center"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‘M793’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138.9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(2.0)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 xml:space="preserve">181.0 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>c</w:t>
            </w:r>
            <w:r w:rsidRPr="002A45F0">
              <w:rPr>
                <w:rFonts w:ascii="Times New Roman" w:hAnsi="Times New Roman" w:cs="Times New Roman"/>
              </w:rPr>
              <w:t xml:space="preserve"> (3.9)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63.1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(1.0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9" w:type="dxa"/>
            <w:shd w:val="clear" w:color="auto" w:fill="BFBFBF" w:themeFill="background1" w:themeFillShade="BF"/>
          </w:tcPr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77.5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>c</w:t>
            </w:r>
          </w:p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(0.9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3.2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4.8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D529B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353.3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(19.4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509.6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vertAlign w:val="superscript"/>
              </w:rPr>
              <w:t>b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(18.7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234.4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(10.6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224.4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(10.2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12.9 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>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(0.7)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c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(0.7)</w:t>
            </w:r>
          </w:p>
        </w:tc>
      </w:tr>
      <w:tr w:rsidR="00AC0611" w:rsidRPr="002A45F0" w:rsidTr="00DD715D">
        <w:trPr>
          <w:trHeight w:val="324"/>
        </w:trPr>
        <w:tc>
          <w:tcPr>
            <w:tcW w:w="1129" w:type="dxa"/>
            <w:vMerge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125.8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(3.2)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143.5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(2.6)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55.2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(1.1)</w:t>
            </w:r>
          </w:p>
        </w:tc>
        <w:tc>
          <w:tcPr>
            <w:tcW w:w="889" w:type="dxa"/>
            <w:shd w:val="clear" w:color="auto" w:fill="BFBFBF" w:themeFill="background1" w:themeFillShade="BF"/>
          </w:tcPr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66.7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(0.9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dxa"/>
            <w:shd w:val="clear" w:color="auto" w:fill="BFBFBF" w:themeFill="background1" w:themeFillShade="BF"/>
          </w:tcPr>
          <w:p w:rsidR="00AC0611" w:rsidRPr="002A45F0" w:rsidRDefault="00317D7C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2.2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235.6 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(22.0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111.3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AC0611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(18.8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128.6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(12.0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55.8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(10.2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(0.8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(0.7)</w:t>
            </w:r>
          </w:p>
        </w:tc>
      </w:tr>
      <w:tr w:rsidR="00AC0611" w:rsidRPr="002A45F0" w:rsidTr="00DD715D">
        <w:trPr>
          <w:trHeight w:val="324"/>
        </w:trPr>
        <w:tc>
          <w:tcPr>
            <w:tcW w:w="1129" w:type="dxa"/>
            <w:vMerge/>
          </w:tcPr>
          <w:p w:rsidR="00AC0611" w:rsidRPr="002A45F0" w:rsidRDefault="00AC0611" w:rsidP="00AC06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MT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131.6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(2.2)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128.7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  <w:r w:rsidRPr="002A45F0">
              <w:rPr>
                <w:rFonts w:ascii="Times New Roman" w:hAnsi="Times New Roman" w:cs="Times New Roman"/>
              </w:rPr>
              <w:t xml:space="preserve"> (2.8)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BA4922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59.9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vertAlign w:val="superscript"/>
              </w:rPr>
              <w:t>ab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(1.2)</w:t>
            </w:r>
          </w:p>
        </w:tc>
        <w:tc>
          <w:tcPr>
            <w:tcW w:w="889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58.5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4841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(1.0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3.1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725FF8">
              <w:rPr>
                <w:rFonts w:ascii="Times New Roman" w:hAnsi="Times New Roman" w:cs="Times New Roman"/>
                <w:vertAlign w:val="superscript"/>
              </w:rPr>
              <w:t>a</w:t>
            </w:r>
          </w:p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(0.1)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3.2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AD529B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162.4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9C6D79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(23.5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148.9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C76EB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(19.7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130.5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a</w:t>
            </w:r>
          </w:p>
          <w:p w:rsidR="00AC0611" w:rsidRPr="002A45F0" w:rsidRDefault="00606D63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(12.8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98.0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3D7B2D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12.6</w:t>
            </w:r>
            <w:r w:rsidR="00AC0611"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375C6E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(0.9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C0611" w:rsidRPr="002A45F0" w:rsidRDefault="00AC0611" w:rsidP="00AC0611">
            <w:pPr>
              <w:jc w:val="center"/>
              <w:rPr>
                <w:rFonts w:ascii="Times New Roman" w:hAnsi="Times New Roman" w:cs="Times New Roman"/>
              </w:rPr>
            </w:pPr>
            <w:r w:rsidRPr="002A45F0">
              <w:rPr>
                <w:rFonts w:ascii="Times New Roman" w:hAnsi="Times New Roman" w:cs="Times New Roman"/>
              </w:rPr>
              <w:t>7.4</w:t>
            </w:r>
            <w:r w:rsidRPr="002A45F0">
              <w:rPr>
                <w:rFonts w:ascii="Times New Roman" w:hAnsi="Times New Roman" w:cs="Times New Roman"/>
                <w:vertAlign w:val="superscript"/>
              </w:rPr>
              <w:t xml:space="preserve"> b</w:t>
            </w:r>
          </w:p>
          <w:p w:rsidR="00AC0611" w:rsidRPr="002A45F0" w:rsidRDefault="00864B37" w:rsidP="00AC06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</w:t>
            </w:r>
            <w:r w:rsidR="00AC0611" w:rsidRPr="002A45F0">
              <w:rPr>
                <w:rFonts w:ascii="Times New Roman" w:hAnsi="Times New Roman" w:cs="Times New Roman"/>
              </w:rPr>
              <w:t>)</w:t>
            </w:r>
          </w:p>
        </w:tc>
      </w:tr>
    </w:tbl>
    <w:p w:rsidR="00093698" w:rsidRPr="00F507CC" w:rsidRDefault="00AD4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Supplementary Table S2</w:t>
      </w:r>
      <w:r w:rsidR="00E4399F" w:rsidRPr="00E4399F">
        <w:rPr>
          <w:rFonts w:ascii="Times New Roman" w:hAnsi="Times New Roman" w:cs="Times New Roman"/>
          <w:b/>
          <w:sz w:val="24"/>
          <w:szCs w:val="24"/>
        </w:rPr>
        <w:t>. Pairwise comparison of mean values for architectural measurement between sites</w:t>
      </w:r>
      <w:r w:rsidR="00E4399F" w:rsidRPr="00E4399F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OLE_LINK1"/>
      <w:r w:rsidR="0006329C">
        <w:rPr>
          <w:rFonts w:ascii="Times New Roman" w:hAnsi="Times New Roman" w:cs="Times New Roman"/>
          <w:sz w:val="24"/>
          <w:szCs w:val="24"/>
        </w:rPr>
        <w:t>Data were</w:t>
      </w:r>
      <w:r w:rsidR="00E4399F" w:rsidRPr="00E4399F">
        <w:rPr>
          <w:rFonts w:ascii="Times New Roman" w:hAnsi="Times New Roman" w:cs="Times New Roman"/>
          <w:sz w:val="24"/>
          <w:szCs w:val="24"/>
        </w:rPr>
        <w:t xml:space="preserve"> fitted to a mixed linear model </w:t>
      </w:r>
      <w:bookmarkEnd w:id="0"/>
      <w:r w:rsidR="00E4399F" w:rsidRPr="00E4399F">
        <w:rPr>
          <w:rFonts w:ascii="Times New Roman" w:hAnsi="Times New Roman" w:cs="Times New Roman"/>
          <w:sz w:val="24"/>
          <w:szCs w:val="24"/>
        </w:rPr>
        <w:t>and for each rootstock and year</w:t>
      </w:r>
      <w:r w:rsidR="0006329C">
        <w:rPr>
          <w:rFonts w:ascii="Times New Roman" w:hAnsi="Times New Roman" w:cs="Times New Roman"/>
          <w:sz w:val="24"/>
          <w:szCs w:val="24"/>
        </w:rPr>
        <w:t>, and</w:t>
      </w:r>
      <w:r w:rsidR="00E4399F" w:rsidRPr="00E4399F">
        <w:rPr>
          <w:rFonts w:ascii="Times New Roman" w:hAnsi="Times New Roman" w:cs="Times New Roman"/>
          <w:sz w:val="24"/>
          <w:szCs w:val="24"/>
        </w:rPr>
        <w:t xml:space="preserve"> comparisons were made using Fisher’s least significant difference test. </w:t>
      </w:r>
      <w:r w:rsidR="00EC3619">
        <w:rPr>
          <w:rFonts w:ascii="Times New Roman" w:hAnsi="Times New Roman" w:cs="Times New Roman"/>
          <w:sz w:val="24"/>
          <w:szCs w:val="24"/>
        </w:rPr>
        <w:t xml:space="preserve">Sites are </w:t>
      </w:r>
      <w:r w:rsidR="00E4399F" w:rsidRPr="00E4399F">
        <w:rPr>
          <w:rFonts w:ascii="Times New Roman" w:hAnsi="Times New Roman" w:cs="Times New Roman"/>
          <w:sz w:val="24"/>
          <w:szCs w:val="24"/>
        </w:rPr>
        <w:t>Havelock North (HN), Palmerst</w:t>
      </w:r>
      <w:r w:rsidR="00EC3619">
        <w:rPr>
          <w:rFonts w:ascii="Times New Roman" w:hAnsi="Times New Roman" w:cs="Times New Roman"/>
          <w:sz w:val="24"/>
          <w:szCs w:val="24"/>
        </w:rPr>
        <w:t>on North (PN), and Motueka (MT).</w:t>
      </w:r>
      <w:r w:rsidR="00E4399F" w:rsidRPr="00E4399F">
        <w:rPr>
          <w:rFonts w:ascii="Times New Roman" w:hAnsi="Times New Roman" w:cs="Times New Roman"/>
          <w:sz w:val="24"/>
          <w:szCs w:val="24"/>
        </w:rPr>
        <w:t xml:space="preserve"> Year</w:t>
      </w:r>
      <w:r w:rsidR="00E4399F">
        <w:rPr>
          <w:rFonts w:ascii="Times New Roman" w:hAnsi="Times New Roman" w:cs="Times New Roman"/>
          <w:sz w:val="24"/>
          <w:szCs w:val="24"/>
        </w:rPr>
        <w:t xml:space="preserve"> 1 refers to 2011-12 and Y</w:t>
      </w:r>
      <w:r w:rsidR="00E4399F" w:rsidRPr="00E4399F">
        <w:rPr>
          <w:rFonts w:ascii="Times New Roman" w:hAnsi="Times New Roman" w:cs="Times New Roman"/>
          <w:sz w:val="24"/>
          <w:szCs w:val="24"/>
        </w:rPr>
        <w:t>ear 2 is 2012-13, standard error in parentheses. A different superscript letter indicates a significant difference (p &lt; 0.01) between site values within a rootstock and year</w:t>
      </w:r>
      <w:bookmarkStart w:id="1" w:name="_GoBack"/>
      <w:bookmarkEnd w:id="1"/>
    </w:p>
    <w:sectPr w:rsidR="00093698" w:rsidRPr="00F507CC" w:rsidSect="007D302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06"/>
    <w:rsid w:val="00035ECD"/>
    <w:rsid w:val="00052632"/>
    <w:rsid w:val="0006329C"/>
    <w:rsid w:val="00093698"/>
    <w:rsid w:val="000B2B5D"/>
    <w:rsid w:val="000D5131"/>
    <w:rsid w:val="000E0A3C"/>
    <w:rsid w:val="001169A5"/>
    <w:rsid w:val="0016465F"/>
    <w:rsid w:val="001D0ADD"/>
    <w:rsid w:val="001E0CAE"/>
    <w:rsid w:val="002176E0"/>
    <w:rsid w:val="00226E7C"/>
    <w:rsid w:val="002A45F0"/>
    <w:rsid w:val="002E24DE"/>
    <w:rsid w:val="002E53E4"/>
    <w:rsid w:val="00317D7C"/>
    <w:rsid w:val="00375C6E"/>
    <w:rsid w:val="003D7B2D"/>
    <w:rsid w:val="004052DC"/>
    <w:rsid w:val="00423F97"/>
    <w:rsid w:val="0042671A"/>
    <w:rsid w:val="0048412D"/>
    <w:rsid w:val="00495CD3"/>
    <w:rsid w:val="004E6B89"/>
    <w:rsid w:val="005228BA"/>
    <w:rsid w:val="00532CB3"/>
    <w:rsid w:val="005E02A1"/>
    <w:rsid w:val="00604D4A"/>
    <w:rsid w:val="00606D63"/>
    <w:rsid w:val="006547E2"/>
    <w:rsid w:val="006D40AD"/>
    <w:rsid w:val="00702D1D"/>
    <w:rsid w:val="00707958"/>
    <w:rsid w:val="00723A18"/>
    <w:rsid w:val="00725FF8"/>
    <w:rsid w:val="00742BF4"/>
    <w:rsid w:val="00764B9E"/>
    <w:rsid w:val="007D3023"/>
    <w:rsid w:val="007E7F1C"/>
    <w:rsid w:val="007F1CC3"/>
    <w:rsid w:val="007F7A65"/>
    <w:rsid w:val="008202B0"/>
    <w:rsid w:val="00864B37"/>
    <w:rsid w:val="00880A65"/>
    <w:rsid w:val="0088374F"/>
    <w:rsid w:val="00894F9F"/>
    <w:rsid w:val="00895124"/>
    <w:rsid w:val="008A61B8"/>
    <w:rsid w:val="00900EB9"/>
    <w:rsid w:val="00927249"/>
    <w:rsid w:val="0099211E"/>
    <w:rsid w:val="009936C0"/>
    <w:rsid w:val="009C6D79"/>
    <w:rsid w:val="009E2644"/>
    <w:rsid w:val="009E4018"/>
    <w:rsid w:val="009F2C08"/>
    <w:rsid w:val="00A0197A"/>
    <w:rsid w:val="00A035C0"/>
    <w:rsid w:val="00A25306"/>
    <w:rsid w:val="00A72B27"/>
    <w:rsid w:val="00A9211B"/>
    <w:rsid w:val="00AA7C05"/>
    <w:rsid w:val="00AC0611"/>
    <w:rsid w:val="00AD410E"/>
    <w:rsid w:val="00AD529B"/>
    <w:rsid w:val="00AE70F0"/>
    <w:rsid w:val="00B4124F"/>
    <w:rsid w:val="00BA4922"/>
    <w:rsid w:val="00BE2F45"/>
    <w:rsid w:val="00BF3595"/>
    <w:rsid w:val="00C25DA5"/>
    <w:rsid w:val="00C3416B"/>
    <w:rsid w:val="00C346A0"/>
    <w:rsid w:val="00C617CE"/>
    <w:rsid w:val="00C76EB7"/>
    <w:rsid w:val="00DD715D"/>
    <w:rsid w:val="00E04831"/>
    <w:rsid w:val="00E4399F"/>
    <w:rsid w:val="00E4718E"/>
    <w:rsid w:val="00E57737"/>
    <w:rsid w:val="00E70E4C"/>
    <w:rsid w:val="00E86EB7"/>
    <w:rsid w:val="00EC3619"/>
    <w:rsid w:val="00F12FEE"/>
    <w:rsid w:val="00F137B2"/>
    <w:rsid w:val="00F407C5"/>
    <w:rsid w:val="00F4236B"/>
    <w:rsid w:val="00F507CC"/>
    <w:rsid w:val="00FB0467"/>
    <w:rsid w:val="00FD7027"/>
    <w:rsid w:val="00FE45A8"/>
    <w:rsid w:val="00F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356E51-0246-46EC-A076-C18EDA99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5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3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2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 Foster</dc:creator>
  <cp:keywords/>
  <dc:description/>
  <cp:lastModifiedBy>Toshi Foster</cp:lastModifiedBy>
  <cp:revision>8</cp:revision>
  <cp:lastPrinted>2016-01-21T20:06:00Z</cp:lastPrinted>
  <dcterms:created xsi:type="dcterms:W3CDTF">2016-02-11T04:16:00Z</dcterms:created>
  <dcterms:modified xsi:type="dcterms:W3CDTF">2016-07-27T21:58:00Z</dcterms:modified>
</cp:coreProperties>
</file>