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879" w:rsidRPr="00B97BDE" w:rsidRDefault="00970879" w:rsidP="00970879">
      <w:pPr>
        <w:spacing w:line="360" w:lineRule="auto"/>
        <w:jc w:val="both"/>
      </w:pPr>
      <w:r w:rsidRPr="00B97BDE">
        <w:rPr>
          <w:rFonts w:eastAsia="Times New Roman"/>
          <w:b/>
          <w:bCs/>
        </w:rPr>
        <w:t xml:space="preserve">Appendix: Measurement and </w:t>
      </w:r>
      <w:proofErr w:type="spellStart"/>
      <w:r w:rsidRPr="00B97BDE">
        <w:rPr>
          <w:rFonts w:eastAsia="Times New Roman"/>
          <w:b/>
          <w:bCs/>
        </w:rPr>
        <w:t>Decoherence</w:t>
      </w:r>
      <w:proofErr w:type="spellEnd"/>
    </w:p>
    <w:p w:rsidR="00970879" w:rsidRPr="0066593D" w:rsidRDefault="00970879" w:rsidP="00970879">
      <w:pPr>
        <w:spacing w:line="360" w:lineRule="auto"/>
        <w:jc w:val="both"/>
        <w:rPr>
          <w:sz w:val="20"/>
          <w:szCs w:val="20"/>
        </w:rPr>
      </w:pPr>
      <w:r w:rsidRPr="0066593D">
        <w:rPr>
          <w:rFonts w:eastAsia="Times New Roman"/>
          <w:sz w:val="20"/>
          <w:szCs w:val="20"/>
        </w:rPr>
        <w:t xml:space="preserve">This appendix is for those who do not routinely work in quantum mechanics. It seeks to give an overview of the difference between </w:t>
      </w:r>
      <w:proofErr w:type="spellStart"/>
      <w:r w:rsidRPr="0066593D">
        <w:rPr>
          <w:rFonts w:eastAsia="Times New Roman"/>
          <w:sz w:val="20"/>
          <w:szCs w:val="20"/>
        </w:rPr>
        <w:t>decoherence</w:t>
      </w:r>
      <w:proofErr w:type="spellEnd"/>
      <w:r w:rsidRPr="0066593D">
        <w:rPr>
          <w:rFonts w:eastAsia="Times New Roman"/>
          <w:sz w:val="20"/>
          <w:szCs w:val="20"/>
        </w:rPr>
        <w:t xml:space="preserve"> and measurement. In the text we discuss </w:t>
      </w:r>
      <w:proofErr w:type="spellStart"/>
      <w:r w:rsidRPr="0066593D">
        <w:rPr>
          <w:rFonts w:eastAsia="Times New Roman"/>
          <w:sz w:val="20"/>
          <w:szCs w:val="20"/>
        </w:rPr>
        <w:t>decoherence</w:t>
      </w:r>
      <w:proofErr w:type="spellEnd"/>
      <w:r w:rsidRPr="0066593D">
        <w:rPr>
          <w:rFonts w:eastAsia="Times New Roman"/>
          <w:sz w:val="20"/>
          <w:szCs w:val="20"/>
        </w:rPr>
        <w:t xml:space="preserve"> and measurement (the latter popularly but inaccurately often termed ‘collapse of the </w:t>
      </w:r>
      <w:proofErr w:type="spellStart"/>
      <w:r w:rsidRPr="0066593D">
        <w:rPr>
          <w:rFonts w:eastAsia="Times New Roman"/>
          <w:sz w:val="20"/>
          <w:szCs w:val="20"/>
        </w:rPr>
        <w:t>wavefunction</w:t>
      </w:r>
      <w:proofErr w:type="spellEnd"/>
      <w:r w:rsidRPr="0066593D">
        <w:rPr>
          <w:rFonts w:eastAsia="Times New Roman"/>
          <w:sz w:val="20"/>
          <w:szCs w:val="20"/>
        </w:rPr>
        <w:t xml:space="preserve">’), two concepts that still are far from fully understood. In the Young’s interferometer example, measurement is occurring at the screen while </w:t>
      </w:r>
      <w:proofErr w:type="spellStart"/>
      <w:r w:rsidRPr="0066593D">
        <w:rPr>
          <w:rFonts w:eastAsia="Times New Roman"/>
          <w:sz w:val="20"/>
          <w:szCs w:val="20"/>
        </w:rPr>
        <w:t>decoherence</w:t>
      </w:r>
      <w:proofErr w:type="spellEnd"/>
      <w:r w:rsidRPr="0066593D">
        <w:rPr>
          <w:rFonts w:eastAsia="Times New Roman"/>
          <w:sz w:val="20"/>
          <w:szCs w:val="20"/>
        </w:rPr>
        <w:t xml:space="preserve"> is occurring from reversible interactions with the environment</w:t>
      </w:r>
      <w:r>
        <w:rPr>
          <w:sz w:val="20"/>
          <w:szCs w:val="20"/>
        </w:rPr>
        <w:t xml:space="preserve"> </w:t>
      </w:r>
      <w:r w:rsidRPr="0066593D">
        <w:rPr>
          <w:rFonts w:eastAsia="Times New Roman"/>
          <w:sz w:val="20"/>
          <w:szCs w:val="20"/>
        </w:rPr>
        <w:t>(E). We operate under the description of reality that is non-local and where classical space-time is a manifestation of ‘measurement’ [3]. This is a concept we have described in detail elsewhere [64].</w:t>
      </w:r>
    </w:p>
    <w:p w:rsidR="00970879" w:rsidRPr="0066593D" w:rsidRDefault="00970879" w:rsidP="00970879">
      <w:pPr>
        <w:spacing w:line="360" w:lineRule="auto"/>
        <w:jc w:val="both"/>
        <w:rPr>
          <w:sz w:val="20"/>
          <w:szCs w:val="20"/>
        </w:rPr>
      </w:pPr>
      <w:r w:rsidRPr="0066593D">
        <w:rPr>
          <w:rFonts w:eastAsia="Times New Roman"/>
          <w:sz w:val="20"/>
          <w:szCs w:val="20"/>
        </w:rPr>
        <w:t xml:space="preserve">John von Neumann’s version of measurement or ‘collapse of the </w:t>
      </w:r>
      <w:proofErr w:type="spellStart"/>
      <w:r w:rsidRPr="0066593D">
        <w:rPr>
          <w:rFonts w:eastAsia="Times New Roman"/>
          <w:sz w:val="20"/>
          <w:szCs w:val="20"/>
        </w:rPr>
        <w:t>wavefucntion</w:t>
      </w:r>
      <w:proofErr w:type="spellEnd"/>
      <w:r w:rsidRPr="0066593D">
        <w:rPr>
          <w:rFonts w:eastAsia="Times New Roman"/>
          <w:sz w:val="20"/>
          <w:szCs w:val="20"/>
        </w:rPr>
        <w:t>’ has received the most attention for over the last three quarters of a century, so is presented here, where he viewed [18].</w:t>
      </w:r>
    </w:p>
    <w:p w:rsidR="00970879" w:rsidRDefault="00970879" w:rsidP="00970879">
      <w:pPr>
        <w:spacing w:line="360" w:lineRule="auto"/>
        <w:jc w:val="both"/>
        <w:rPr>
          <w:rFonts w:eastAsia="Times New Roman"/>
          <w:b/>
          <w:iCs/>
          <w:sz w:val="20"/>
          <w:szCs w:val="20"/>
        </w:rPr>
      </w:pPr>
    </w:p>
    <w:p w:rsidR="00970879" w:rsidRPr="00261168" w:rsidRDefault="00970879" w:rsidP="00970879">
      <w:pPr>
        <w:spacing w:line="360" w:lineRule="auto"/>
        <w:jc w:val="both"/>
        <w:rPr>
          <w:b/>
        </w:rPr>
      </w:pPr>
      <w:r w:rsidRPr="00261168">
        <w:rPr>
          <w:rFonts w:eastAsia="Times New Roman"/>
          <w:b/>
          <w:iCs/>
        </w:rPr>
        <w:t>Measurement as a transition from a quantum state into a classical state [1]:</w:t>
      </w:r>
    </w:p>
    <w:p w:rsidR="00970879" w:rsidRPr="00B97BDE" w:rsidRDefault="00970879" w:rsidP="00970879">
      <w:pPr>
        <w:spacing w:line="360" w:lineRule="auto"/>
        <w:jc w:val="both"/>
        <w:rPr>
          <w:b/>
          <w:sz w:val="20"/>
          <w:szCs w:val="20"/>
        </w:rPr>
      </w:pPr>
      <w:r w:rsidRPr="00B97BDE">
        <w:rPr>
          <w:rFonts w:eastAsia="Times New Roman"/>
          <w:b/>
          <w:sz w:val="20"/>
          <w:szCs w:val="20"/>
        </w:rPr>
        <w:t>A quantum state:</w:t>
      </w:r>
    </w:p>
    <w:p w:rsidR="00970879" w:rsidRPr="0066593D" w:rsidRDefault="00970879" w:rsidP="00970879">
      <w:pPr>
        <w:spacing w:line="360" w:lineRule="auto"/>
        <w:jc w:val="both"/>
        <w:rPr>
          <w:sz w:val="20"/>
          <w:szCs w:val="20"/>
        </w:rPr>
      </w:pPr>
      <w:r w:rsidRPr="0066593D">
        <w:rPr>
          <w:rFonts w:eastAsia="Times New Roman"/>
          <w:sz w:val="20"/>
          <w:szCs w:val="20"/>
        </w:rPr>
        <w:t>-The deterministic, unitary, continuous time evolution of an isolated system that obeys Schrodinger’s equation (or a relativistic quantum field theory or even more recent theories such as string theory). The state is generally a superposition of classical states until measurement. [More recent work would expand this to be non-local].</w:t>
      </w:r>
    </w:p>
    <w:p w:rsidR="00970879" w:rsidRPr="007E1374" w:rsidRDefault="00970879" w:rsidP="00970879">
      <w:pPr>
        <w:spacing w:line="360" w:lineRule="auto"/>
        <w:jc w:val="both"/>
        <w:rPr>
          <w:b/>
          <w:sz w:val="20"/>
          <w:szCs w:val="20"/>
        </w:rPr>
      </w:pPr>
      <w:r w:rsidRPr="007E1374">
        <w:rPr>
          <w:rFonts w:eastAsia="Times New Roman"/>
          <w:b/>
          <w:sz w:val="20"/>
          <w:szCs w:val="20"/>
        </w:rPr>
        <w:t>Measurement:</w:t>
      </w:r>
    </w:p>
    <w:p w:rsidR="00970879" w:rsidRPr="0066593D" w:rsidRDefault="00970879" w:rsidP="00970879">
      <w:pPr>
        <w:spacing w:line="360" w:lineRule="auto"/>
        <w:jc w:val="both"/>
        <w:rPr>
          <w:sz w:val="20"/>
          <w:szCs w:val="20"/>
        </w:rPr>
      </w:pPr>
      <w:r w:rsidRPr="0066593D">
        <w:rPr>
          <w:rFonts w:eastAsia="Times New Roman"/>
          <w:sz w:val="20"/>
          <w:szCs w:val="20"/>
        </w:rPr>
        <w:t xml:space="preserve">-The probabilistic, </w:t>
      </w:r>
      <w:proofErr w:type="spellStart"/>
      <w:r w:rsidRPr="0066593D">
        <w:rPr>
          <w:rFonts w:eastAsia="Times New Roman"/>
          <w:sz w:val="20"/>
          <w:szCs w:val="20"/>
        </w:rPr>
        <w:t>nonunitray</w:t>
      </w:r>
      <w:proofErr w:type="spellEnd"/>
      <w:r w:rsidRPr="0066593D">
        <w:rPr>
          <w:rFonts w:eastAsia="Times New Roman"/>
          <w:sz w:val="20"/>
          <w:szCs w:val="20"/>
        </w:rPr>
        <w:t>,</w:t>
      </w:r>
      <w:bookmarkStart w:id="0" w:name="_GoBack"/>
      <w:bookmarkEnd w:id="0"/>
      <w:r w:rsidRPr="0066593D">
        <w:rPr>
          <w:rFonts w:eastAsia="Times New Roman"/>
          <w:sz w:val="20"/>
          <w:szCs w:val="20"/>
        </w:rPr>
        <w:t xml:space="preserve"> discontinuous change into a specific eigenvalue. In this view the ‘observer' experiences a jump or collapse into a classical state.</w:t>
      </w:r>
    </w:p>
    <w:p w:rsidR="00970879" w:rsidRPr="0066593D" w:rsidRDefault="00970879" w:rsidP="00970879">
      <w:pPr>
        <w:spacing w:line="360" w:lineRule="auto"/>
        <w:jc w:val="both"/>
        <w:rPr>
          <w:sz w:val="20"/>
          <w:szCs w:val="20"/>
        </w:rPr>
      </w:pPr>
      <w:r w:rsidRPr="0066593D">
        <w:rPr>
          <w:rFonts w:eastAsia="Times New Roman"/>
          <w:sz w:val="20"/>
          <w:szCs w:val="20"/>
        </w:rPr>
        <w:t xml:space="preserve">In general, quantum systems exist in </w:t>
      </w:r>
      <w:proofErr w:type="spellStart"/>
      <w:r w:rsidRPr="0066593D">
        <w:rPr>
          <w:rFonts w:eastAsia="Times New Roman"/>
          <w:sz w:val="20"/>
          <w:szCs w:val="20"/>
        </w:rPr>
        <w:t>superpositions</w:t>
      </w:r>
      <w:proofErr w:type="spellEnd"/>
      <w:r w:rsidRPr="0066593D">
        <w:rPr>
          <w:rFonts w:eastAsia="Times New Roman"/>
          <w:sz w:val="20"/>
          <w:szCs w:val="20"/>
        </w:rPr>
        <w:t xml:space="preserve"> of basis states (</w:t>
      </w:r>
      <w:proofErr w:type="spellStart"/>
      <w:r w:rsidRPr="0066593D">
        <w:rPr>
          <w:rFonts w:eastAsia="Times New Roman"/>
          <w:sz w:val="20"/>
          <w:szCs w:val="20"/>
        </w:rPr>
        <w:t>eigenstates</w:t>
      </w:r>
      <w:proofErr w:type="spellEnd"/>
      <w:r w:rsidRPr="0066593D">
        <w:rPr>
          <w:rFonts w:eastAsia="Times New Roman"/>
          <w:sz w:val="20"/>
          <w:szCs w:val="20"/>
        </w:rPr>
        <w:t>) which when not being measured or observed, evolve according to the time dependent Schrödinger equation or some equivalent evolution equation. However, when a measurement is taken, from an observer's perspective the state "leaps" or "jumps" to just one of the basis states and uniquely acquires a value of the property being measured. After the collapse, the system begins to evolve again according to the Schrödinger’s equation or some equivalent time evolution equation.</w:t>
      </w:r>
    </w:p>
    <w:p w:rsidR="00970879" w:rsidRPr="0066593D" w:rsidRDefault="00970879" w:rsidP="00970879">
      <w:pPr>
        <w:spacing w:line="360" w:lineRule="auto"/>
        <w:jc w:val="both"/>
        <w:rPr>
          <w:sz w:val="20"/>
          <w:szCs w:val="20"/>
        </w:rPr>
      </w:pPr>
      <w:r w:rsidRPr="0066593D">
        <w:rPr>
          <w:rFonts w:eastAsia="Times New Roman"/>
          <w:sz w:val="20"/>
          <w:szCs w:val="20"/>
        </w:rPr>
        <w:t xml:space="preserve">Whether there is actually a discontinuity actually exists is a subject of considerable debate. Alternative approaches to this “measurement problem” than </w:t>
      </w:r>
      <w:proofErr w:type="spellStart"/>
      <w:r w:rsidRPr="0066593D">
        <w:rPr>
          <w:rFonts w:eastAsia="Times New Roman"/>
          <w:sz w:val="20"/>
          <w:szCs w:val="20"/>
        </w:rPr>
        <w:t>decoherence</w:t>
      </w:r>
      <w:proofErr w:type="spellEnd"/>
      <w:r w:rsidRPr="0066593D">
        <w:rPr>
          <w:rFonts w:eastAsia="Times New Roman"/>
          <w:sz w:val="20"/>
          <w:szCs w:val="20"/>
        </w:rPr>
        <w:t xml:space="preserve"> include Everett's relative interpretation and De Broglie-</w:t>
      </w:r>
      <w:proofErr w:type="spellStart"/>
      <w:r w:rsidRPr="0066593D">
        <w:rPr>
          <w:rFonts w:eastAsia="Times New Roman"/>
          <w:sz w:val="20"/>
          <w:szCs w:val="20"/>
        </w:rPr>
        <w:t>Bohm</w:t>
      </w:r>
      <w:proofErr w:type="spellEnd"/>
      <w:r w:rsidRPr="0066593D">
        <w:rPr>
          <w:rFonts w:eastAsia="Times New Roman"/>
          <w:sz w:val="20"/>
          <w:szCs w:val="20"/>
        </w:rPr>
        <w:t xml:space="preserve"> theory, but current opinion </w:t>
      </w:r>
      <w:proofErr w:type="spellStart"/>
      <w:r w:rsidRPr="0066593D">
        <w:rPr>
          <w:rFonts w:eastAsia="Times New Roman"/>
          <w:sz w:val="20"/>
          <w:szCs w:val="20"/>
        </w:rPr>
        <w:t>favors</w:t>
      </w:r>
      <w:proofErr w:type="spellEnd"/>
      <w:r w:rsidRPr="0066593D">
        <w:rPr>
          <w:rFonts w:eastAsia="Times New Roman"/>
          <w:sz w:val="20"/>
          <w:szCs w:val="20"/>
        </w:rPr>
        <w:t xml:space="preserve"> the </w:t>
      </w:r>
      <w:proofErr w:type="spellStart"/>
      <w:r w:rsidRPr="0066593D">
        <w:rPr>
          <w:rFonts w:eastAsia="Times New Roman"/>
          <w:sz w:val="20"/>
          <w:szCs w:val="20"/>
        </w:rPr>
        <w:t>decoherence</w:t>
      </w:r>
      <w:proofErr w:type="spellEnd"/>
      <w:r w:rsidRPr="0066593D">
        <w:rPr>
          <w:rFonts w:eastAsia="Times New Roman"/>
          <w:sz w:val="20"/>
          <w:szCs w:val="20"/>
        </w:rPr>
        <w:t xml:space="preserve"> based approaches (none of these approaches completely addresses the measurement process) [59</w:t>
      </w:r>
      <w:proofErr w:type="gramStart"/>
      <w:r w:rsidRPr="0066593D">
        <w:rPr>
          <w:rFonts w:eastAsia="Times New Roman"/>
          <w:sz w:val="20"/>
          <w:szCs w:val="20"/>
        </w:rPr>
        <w:t>,60</w:t>
      </w:r>
      <w:proofErr w:type="gramEnd"/>
      <w:r w:rsidRPr="0066593D">
        <w:rPr>
          <w:rFonts w:eastAsia="Times New Roman"/>
          <w:sz w:val="20"/>
          <w:szCs w:val="20"/>
        </w:rPr>
        <w:t xml:space="preserve">]. Irrespective, measurement is an irreversible process where the system ends up in one of several eigenvalues. What state </w:t>
      </w:r>
      <w:proofErr w:type="gramStart"/>
      <w:r w:rsidRPr="0066593D">
        <w:rPr>
          <w:rFonts w:eastAsia="Times New Roman"/>
          <w:sz w:val="20"/>
          <w:szCs w:val="20"/>
        </w:rPr>
        <w:t>results is</w:t>
      </w:r>
      <w:proofErr w:type="gramEnd"/>
      <w:r w:rsidRPr="0066593D">
        <w:rPr>
          <w:rFonts w:eastAsia="Times New Roman"/>
          <w:sz w:val="20"/>
          <w:szCs w:val="20"/>
        </w:rPr>
        <w:t xml:space="preserve"> not deterministic and is dictated by probabilistic rules. The results of a single measurement can’s be known a </w:t>
      </w:r>
      <w:proofErr w:type="spellStart"/>
      <w:r w:rsidRPr="0066593D">
        <w:rPr>
          <w:rFonts w:eastAsia="Times New Roman"/>
          <w:sz w:val="20"/>
          <w:szCs w:val="20"/>
        </w:rPr>
        <w:t>priore</w:t>
      </w:r>
      <w:proofErr w:type="spellEnd"/>
      <w:r w:rsidRPr="0066593D">
        <w:rPr>
          <w:rFonts w:eastAsia="Times New Roman"/>
          <w:sz w:val="20"/>
          <w:szCs w:val="20"/>
        </w:rPr>
        <w:t xml:space="preserve"> (with few exceptions) but the distribution of results of a large numbers of interactions can be known with extreme accuracy.</w:t>
      </w:r>
    </w:p>
    <w:p w:rsidR="00970879" w:rsidRDefault="00970879" w:rsidP="00970879">
      <w:pPr>
        <w:spacing w:line="360" w:lineRule="auto"/>
        <w:jc w:val="both"/>
        <w:rPr>
          <w:rFonts w:eastAsia="Times New Roman"/>
          <w:sz w:val="20"/>
          <w:szCs w:val="20"/>
        </w:rPr>
      </w:pPr>
      <w:proofErr w:type="spellStart"/>
      <w:r w:rsidRPr="0066593D">
        <w:rPr>
          <w:rFonts w:eastAsia="Times New Roman"/>
          <w:sz w:val="20"/>
          <w:szCs w:val="20"/>
        </w:rPr>
        <w:t>Decoherence</w:t>
      </w:r>
      <w:proofErr w:type="spellEnd"/>
      <w:r w:rsidRPr="0066593D">
        <w:rPr>
          <w:rFonts w:eastAsia="Times New Roman"/>
          <w:sz w:val="20"/>
          <w:szCs w:val="20"/>
        </w:rPr>
        <w:t xml:space="preserve"> can be thought of entanglement (reversibly or irreversibly) of the state (completely or in part) with the environment [4, 23-25]. This was illustrated with Young’s experiment in figure 1. It is purely a quantum mechanical phenomenon. If it results in an irreversible loss of path </w:t>
      </w:r>
      <w:proofErr w:type="spellStart"/>
      <w:r w:rsidRPr="0066593D">
        <w:rPr>
          <w:rFonts w:eastAsia="Times New Roman"/>
          <w:sz w:val="20"/>
          <w:szCs w:val="20"/>
        </w:rPr>
        <w:t>indistinguishability</w:t>
      </w:r>
      <w:proofErr w:type="spellEnd"/>
      <w:r w:rsidRPr="0066593D">
        <w:rPr>
          <w:rFonts w:eastAsia="Times New Roman"/>
          <w:sz w:val="20"/>
          <w:szCs w:val="20"/>
        </w:rPr>
        <w:t xml:space="preserve"> at measurement, there is a loss of the original coherence. We will see how </w:t>
      </w:r>
      <w:proofErr w:type="spellStart"/>
      <w:r w:rsidRPr="0066593D">
        <w:rPr>
          <w:rFonts w:eastAsia="Times New Roman"/>
          <w:sz w:val="20"/>
          <w:szCs w:val="20"/>
        </w:rPr>
        <w:t>decoherence</w:t>
      </w:r>
      <w:proofErr w:type="spellEnd"/>
      <w:r w:rsidRPr="0066593D">
        <w:rPr>
          <w:rFonts w:eastAsia="Times New Roman"/>
          <w:sz w:val="20"/>
          <w:szCs w:val="20"/>
        </w:rPr>
        <w:t xml:space="preserve"> in part (but not completely) deals with the measurement problem.</w:t>
      </w:r>
    </w:p>
    <w:p w:rsidR="00970879" w:rsidRPr="0066593D" w:rsidRDefault="00970879" w:rsidP="00970879">
      <w:pPr>
        <w:spacing w:line="360" w:lineRule="auto"/>
        <w:jc w:val="both"/>
        <w:rPr>
          <w:sz w:val="20"/>
          <w:szCs w:val="20"/>
        </w:rPr>
      </w:pPr>
      <w:r w:rsidRPr="0066593D">
        <w:rPr>
          <w:rFonts w:eastAsia="Times New Roman"/>
          <w:sz w:val="20"/>
          <w:szCs w:val="20"/>
        </w:rPr>
        <w:t>The measurement problem (quantum to classical transition) generally has three components [25]:</w:t>
      </w:r>
    </w:p>
    <w:p w:rsidR="00970879" w:rsidRPr="0066593D" w:rsidRDefault="00970879" w:rsidP="00970879">
      <w:pPr>
        <w:spacing w:line="360" w:lineRule="auto"/>
        <w:jc w:val="both"/>
        <w:rPr>
          <w:sz w:val="20"/>
          <w:szCs w:val="20"/>
        </w:rPr>
      </w:pPr>
    </w:p>
    <w:p w:rsidR="00970879" w:rsidRPr="0066593D" w:rsidRDefault="00970879" w:rsidP="00970879">
      <w:pPr>
        <w:numPr>
          <w:ilvl w:val="0"/>
          <w:numId w:val="1"/>
        </w:numPr>
        <w:tabs>
          <w:tab w:val="left" w:pos="720"/>
        </w:tabs>
        <w:spacing w:line="360" w:lineRule="auto"/>
        <w:jc w:val="both"/>
        <w:rPr>
          <w:rFonts w:eastAsia="Times New Roman"/>
          <w:sz w:val="20"/>
          <w:szCs w:val="20"/>
        </w:rPr>
      </w:pPr>
      <w:r w:rsidRPr="0066593D">
        <w:rPr>
          <w:rFonts w:eastAsia="Times New Roman"/>
          <w:sz w:val="20"/>
          <w:szCs w:val="20"/>
        </w:rPr>
        <w:lastRenderedPageBreak/>
        <w:t xml:space="preserve">The problem of preferred basis. An example is why </w:t>
      </w:r>
      <w:proofErr w:type="gramStart"/>
      <w:r w:rsidRPr="0066593D">
        <w:rPr>
          <w:rFonts w:eastAsia="Times New Roman"/>
          <w:sz w:val="20"/>
          <w:szCs w:val="20"/>
        </w:rPr>
        <w:t>are physical systems</w:t>
      </w:r>
      <w:proofErr w:type="gramEnd"/>
      <w:r w:rsidRPr="0066593D">
        <w:rPr>
          <w:rFonts w:eastAsia="Times New Roman"/>
          <w:sz w:val="20"/>
          <w:szCs w:val="20"/>
        </w:rPr>
        <w:t xml:space="preserve"> usually observed to be in definite positions rather than in </w:t>
      </w:r>
      <w:proofErr w:type="spellStart"/>
      <w:r w:rsidRPr="0066593D">
        <w:rPr>
          <w:rFonts w:eastAsia="Times New Roman"/>
          <w:sz w:val="20"/>
          <w:szCs w:val="20"/>
        </w:rPr>
        <w:t>superpositions</w:t>
      </w:r>
      <w:proofErr w:type="spellEnd"/>
      <w:r w:rsidRPr="0066593D">
        <w:rPr>
          <w:rFonts w:eastAsia="Times New Roman"/>
          <w:sz w:val="20"/>
          <w:szCs w:val="20"/>
        </w:rPr>
        <w:t xml:space="preserve"> of position.</w:t>
      </w:r>
    </w:p>
    <w:p w:rsidR="00970879" w:rsidRPr="0066593D" w:rsidRDefault="00970879" w:rsidP="00970879">
      <w:pPr>
        <w:numPr>
          <w:ilvl w:val="0"/>
          <w:numId w:val="1"/>
        </w:numPr>
        <w:tabs>
          <w:tab w:val="left" w:pos="720"/>
        </w:tabs>
        <w:spacing w:line="360" w:lineRule="auto"/>
        <w:jc w:val="both"/>
        <w:rPr>
          <w:rFonts w:eastAsia="Times New Roman"/>
          <w:sz w:val="20"/>
          <w:szCs w:val="20"/>
        </w:rPr>
      </w:pPr>
      <w:r w:rsidRPr="0066593D">
        <w:rPr>
          <w:rFonts w:eastAsia="Times New Roman"/>
          <w:sz w:val="20"/>
          <w:szCs w:val="20"/>
        </w:rPr>
        <w:t>The problem of non-</w:t>
      </w:r>
      <w:proofErr w:type="spellStart"/>
      <w:r w:rsidRPr="0066593D">
        <w:rPr>
          <w:rFonts w:eastAsia="Times New Roman"/>
          <w:sz w:val="20"/>
          <w:szCs w:val="20"/>
        </w:rPr>
        <w:t>observablity</w:t>
      </w:r>
      <w:proofErr w:type="spellEnd"/>
      <w:r w:rsidRPr="0066593D">
        <w:rPr>
          <w:rFonts w:eastAsia="Times New Roman"/>
          <w:sz w:val="20"/>
          <w:szCs w:val="20"/>
        </w:rPr>
        <w:t xml:space="preserve"> of interference.</w:t>
      </w:r>
    </w:p>
    <w:p w:rsidR="00970879" w:rsidRPr="0066593D" w:rsidRDefault="00970879" w:rsidP="00970879">
      <w:pPr>
        <w:numPr>
          <w:ilvl w:val="0"/>
          <w:numId w:val="1"/>
        </w:numPr>
        <w:tabs>
          <w:tab w:val="left" w:pos="720"/>
        </w:tabs>
        <w:spacing w:line="360" w:lineRule="auto"/>
        <w:jc w:val="both"/>
        <w:rPr>
          <w:rFonts w:eastAsia="Times New Roman"/>
          <w:sz w:val="20"/>
          <w:szCs w:val="20"/>
        </w:rPr>
      </w:pPr>
      <w:r w:rsidRPr="0066593D">
        <w:rPr>
          <w:rFonts w:eastAsia="Times New Roman"/>
          <w:sz w:val="20"/>
          <w:szCs w:val="20"/>
        </w:rPr>
        <w:t>The problem of outcomes. Why do measurements have outcomes at all and what selects out a particular eigenvalue among the different possibilities described by the quantum probability distribution.</w:t>
      </w:r>
    </w:p>
    <w:p w:rsidR="00970879" w:rsidRPr="0066593D" w:rsidRDefault="00970879" w:rsidP="00970879">
      <w:pPr>
        <w:spacing w:line="360" w:lineRule="auto"/>
        <w:jc w:val="both"/>
        <w:rPr>
          <w:sz w:val="20"/>
          <w:szCs w:val="20"/>
        </w:rPr>
      </w:pPr>
      <w:proofErr w:type="spellStart"/>
      <w:r w:rsidRPr="0066593D">
        <w:rPr>
          <w:rFonts w:eastAsia="Times New Roman"/>
          <w:sz w:val="20"/>
          <w:szCs w:val="20"/>
        </w:rPr>
        <w:t>Decoherence</w:t>
      </w:r>
      <w:proofErr w:type="spellEnd"/>
      <w:r w:rsidRPr="0066593D">
        <w:rPr>
          <w:rFonts w:eastAsia="Times New Roman"/>
          <w:sz w:val="20"/>
          <w:szCs w:val="20"/>
        </w:rPr>
        <w:t xml:space="preserve"> seems to address 1 and 2. With respect to one, </w:t>
      </w:r>
      <w:proofErr w:type="spellStart"/>
      <w:r w:rsidRPr="0066593D">
        <w:rPr>
          <w:rFonts w:eastAsia="Times New Roman"/>
          <w:sz w:val="20"/>
          <w:szCs w:val="20"/>
        </w:rPr>
        <w:t>decoherence</w:t>
      </w:r>
      <w:proofErr w:type="spellEnd"/>
      <w:r w:rsidRPr="0066593D">
        <w:rPr>
          <w:rFonts w:eastAsia="Times New Roman"/>
          <w:sz w:val="20"/>
          <w:szCs w:val="20"/>
        </w:rPr>
        <w:t xml:space="preserve"> induced pointer states (environmentally selected states for examples), select out a preferred basis. With respect to two, loss of interference occurs when indistinguishable paths become distinguishable via environmental interactions (described in text). In general for </w:t>
      </w:r>
      <w:proofErr w:type="spellStart"/>
      <w:r w:rsidRPr="0066593D">
        <w:rPr>
          <w:rFonts w:eastAsia="Times New Roman"/>
          <w:sz w:val="20"/>
          <w:szCs w:val="20"/>
        </w:rPr>
        <w:t>decoherence</w:t>
      </w:r>
      <w:proofErr w:type="spellEnd"/>
      <w:r w:rsidRPr="0066593D">
        <w:rPr>
          <w:rFonts w:eastAsia="Times New Roman"/>
          <w:sz w:val="20"/>
          <w:szCs w:val="20"/>
        </w:rPr>
        <w:t xml:space="preserve"> to occur, the environment that the state is entangled to is different for each potential path, environmental elements do not significantly have correlations with each other, and rapidly dissipates the interaction to other environmental elements (large degree of freedom).</w:t>
      </w:r>
    </w:p>
    <w:p w:rsidR="00970879" w:rsidRPr="0066593D" w:rsidRDefault="00970879" w:rsidP="00970879">
      <w:pPr>
        <w:spacing w:line="360" w:lineRule="auto"/>
        <w:jc w:val="both"/>
        <w:rPr>
          <w:sz w:val="20"/>
          <w:szCs w:val="20"/>
        </w:rPr>
      </w:pPr>
      <w:r w:rsidRPr="0066593D">
        <w:rPr>
          <w:rFonts w:eastAsia="Times New Roman"/>
          <w:sz w:val="20"/>
          <w:szCs w:val="20"/>
        </w:rPr>
        <w:t xml:space="preserve">However, </w:t>
      </w:r>
      <w:proofErr w:type="spellStart"/>
      <w:r w:rsidRPr="0066593D">
        <w:rPr>
          <w:rFonts w:eastAsia="Times New Roman"/>
          <w:sz w:val="20"/>
          <w:szCs w:val="20"/>
        </w:rPr>
        <w:t>decoherence</w:t>
      </w:r>
      <w:proofErr w:type="spellEnd"/>
      <w:r w:rsidRPr="0066593D">
        <w:rPr>
          <w:rFonts w:eastAsia="Times New Roman"/>
          <w:sz w:val="20"/>
          <w:szCs w:val="20"/>
        </w:rPr>
        <w:t xml:space="preserve"> does not appear to provide an answer to the third component of measurement. Measurement results in specific </w:t>
      </w:r>
      <w:proofErr w:type="spellStart"/>
      <w:r w:rsidRPr="0066593D">
        <w:rPr>
          <w:rFonts w:eastAsia="Times New Roman"/>
          <w:sz w:val="20"/>
          <w:szCs w:val="20"/>
        </w:rPr>
        <w:t>eigenstates</w:t>
      </w:r>
      <w:proofErr w:type="spellEnd"/>
      <w:r w:rsidRPr="0066593D">
        <w:rPr>
          <w:rFonts w:eastAsia="Times New Roman"/>
          <w:sz w:val="20"/>
          <w:szCs w:val="20"/>
        </w:rPr>
        <w:t xml:space="preserve"> that occur with quantum mechanical probability distributions [3]. To date, a generally accepted theory how (or if) </w:t>
      </w:r>
      <w:proofErr w:type="spellStart"/>
      <w:r w:rsidRPr="0066593D">
        <w:rPr>
          <w:rFonts w:eastAsia="Times New Roman"/>
          <w:sz w:val="20"/>
          <w:szCs w:val="20"/>
        </w:rPr>
        <w:t>decoherence</w:t>
      </w:r>
      <w:proofErr w:type="spellEnd"/>
      <w:r w:rsidRPr="0066593D">
        <w:rPr>
          <w:rFonts w:eastAsia="Times New Roman"/>
          <w:sz w:val="20"/>
          <w:szCs w:val="20"/>
        </w:rPr>
        <w:t xml:space="preserve"> can select out specific eigenvalues with specific probabilities of occurring has yet to be accepted.</w:t>
      </w:r>
    </w:p>
    <w:p w:rsidR="00970879" w:rsidRDefault="00970879" w:rsidP="00970879">
      <w:pPr>
        <w:spacing w:line="360" w:lineRule="auto"/>
        <w:jc w:val="both"/>
        <w:rPr>
          <w:sz w:val="20"/>
          <w:szCs w:val="20"/>
        </w:rPr>
      </w:pPr>
    </w:p>
    <w:p w:rsidR="00276F6C" w:rsidRDefault="00276F6C"/>
    <w:sectPr w:rsidR="00276F6C" w:rsidSect="003C6C70">
      <w:pgSz w:w="12240" w:h="15840"/>
      <w:pgMar w:top="1421" w:right="1440" w:bottom="1440"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E1F"/>
    <w:multiLevelType w:val="hybridMultilevel"/>
    <w:tmpl w:val="D8DE3F54"/>
    <w:lvl w:ilvl="0" w:tplc="F4E44FA6">
      <w:start w:val="1"/>
      <w:numFmt w:val="decimal"/>
      <w:lvlText w:val="%1."/>
      <w:lvlJc w:val="left"/>
    </w:lvl>
    <w:lvl w:ilvl="1" w:tplc="F22C4A02">
      <w:numFmt w:val="decimal"/>
      <w:lvlText w:val=""/>
      <w:lvlJc w:val="left"/>
    </w:lvl>
    <w:lvl w:ilvl="2" w:tplc="91D621C2">
      <w:numFmt w:val="decimal"/>
      <w:lvlText w:val=""/>
      <w:lvlJc w:val="left"/>
    </w:lvl>
    <w:lvl w:ilvl="3" w:tplc="5094D33E">
      <w:numFmt w:val="decimal"/>
      <w:lvlText w:val=""/>
      <w:lvlJc w:val="left"/>
    </w:lvl>
    <w:lvl w:ilvl="4" w:tplc="758E612E">
      <w:numFmt w:val="decimal"/>
      <w:lvlText w:val=""/>
      <w:lvlJc w:val="left"/>
    </w:lvl>
    <w:lvl w:ilvl="5" w:tplc="ABBA92D0">
      <w:numFmt w:val="decimal"/>
      <w:lvlText w:val=""/>
      <w:lvlJc w:val="left"/>
    </w:lvl>
    <w:lvl w:ilvl="6" w:tplc="AB4AAA5A">
      <w:numFmt w:val="decimal"/>
      <w:lvlText w:val=""/>
      <w:lvlJc w:val="left"/>
    </w:lvl>
    <w:lvl w:ilvl="7" w:tplc="AACCF5CA">
      <w:numFmt w:val="decimal"/>
      <w:lvlText w:val=""/>
      <w:lvlJc w:val="left"/>
    </w:lvl>
    <w:lvl w:ilvl="8" w:tplc="0B6A564A">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D3A"/>
    <w:rsid w:val="00261168"/>
    <w:rsid w:val="00276F6C"/>
    <w:rsid w:val="007E1374"/>
    <w:rsid w:val="00961D3A"/>
    <w:rsid w:val="00970879"/>
    <w:rsid w:val="00B97BD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79"/>
    <w:pPr>
      <w:spacing w:after="0" w:line="240" w:lineRule="auto"/>
    </w:pPr>
    <w:rPr>
      <w:rFonts w:ascii="Times New Roman" w:eastAsiaTheme="minorEastAsia" w:hAnsi="Times New Roman"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79"/>
    <w:pPr>
      <w:spacing w:after="0" w:line="240" w:lineRule="auto"/>
    </w:pPr>
    <w:rPr>
      <w:rFonts w:ascii="Times New Roman" w:eastAsiaTheme="minorEastAsia" w:hAnsi="Times New Roman"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719</Words>
  <Characters>4100</Characters>
  <Application>Microsoft Office Word</Application>
  <DocSecurity>0</DocSecurity>
  <Lines>34</Lines>
  <Paragraphs>9</Paragraphs>
  <ScaleCrop>false</ScaleCrop>
  <Company>Microsoft</Company>
  <LinksUpToDate>false</LinksUpToDate>
  <CharactersWithSpaces>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Yagna Sri Kadari</dc:creator>
  <cp:keywords/>
  <dc:description/>
  <cp:lastModifiedBy>Yagna Sri Kadari</cp:lastModifiedBy>
  <cp:revision>5</cp:revision>
  <dcterms:created xsi:type="dcterms:W3CDTF">2018-02-02T08:08:00Z</dcterms:created>
  <dcterms:modified xsi:type="dcterms:W3CDTF">2018-05-01T05:12:00Z</dcterms:modified>
</cp:coreProperties>
</file>