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A9" w:rsidRPr="00111254" w:rsidRDefault="007F0034" w:rsidP="006E7CCC">
      <w:pPr>
        <w:pStyle w:val="NoSpacing"/>
        <w:jc w:val="both"/>
        <w:rPr>
          <w:rFonts w:ascii="Arial" w:hAnsi="Arial" w:cs="Arial"/>
          <w:b/>
          <w:color w:val="000000" w:themeColor="text1"/>
          <w:sz w:val="24"/>
          <w:szCs w:val="24"/>
        </w:rPr>
      </w:pPr>
      <w:r w:rsidRPr="007F0034">
        <w:rPr>
          <w:rFonts w:ascii="Arial" w:hAnsi="Arial" w:cs="Arial"/>
          <w:b/>
          <w:color w:val="000000" w:themeColor="text1"/>
          <w:sz w:val="24"/>
          <w:szCs w:val="24"/>
        </w:rPr>
        <w:t xml:space="preserve">Infectious Diseases </w:t>
      </w:r>
      <w:proofErr w:type="spellStart"/>
      <w:r w:rsidRPr="007F0034">
        <w:rPr>
          <w:rFonts w:ascii="Arial" w:hAnsi="Arial" w:cs="Arial"/>
          <w:b/>
          <w:color w:val="000000" w:themeColor="text1"/>
          <w:sz w:val="24"/>
          <w:szCs w:val="24"/>
        </w:rPr>
        <w:t>Conf</w:t>
      </w:r>
      <w:proofErr w:type="spellEnd"/>
      <w:r w:rsidRPr="007F0034">
        <w:rPr>
          <w:rFonts w:ascii="Arial" w:hAnsi="Arial" w:cs="Arial"/>
          <w:b/>
          <w:color w:val="000000" w:themeColor="text1"/>
          <w:sz w:val="24"/>
          <w:szCs w:val="24"/>
        </w:rPr>
        <w:t xml:space="preserve"> 2019</w:t>
      </w:r>
      <w:proofErr w:type="gramStart"/>
      <w:r w:rsidRPr="007F0034">
        <w:rPr>
          <w:rFonts w:ascii="Arial" w:hAnsi="Arial" w:cs="Arial"/>
          <w:b/>
          <w:color w:val="000000" w:themeColor="text1"/>
          <w:sz w:val="24"/>
          <w:szCs w:val="24"/>
        </w:rPr>
        <w:t>:</w:t>
      </w:r>
      <w:r w:rsidRPr="007F0034">
        <w:rPr>
          <w:rFonts w:ascii="Arial" w:hAnsi="Arial" w:cs="Arial"/>
          <w:b/>
          <w:sz w:val="24"/>
          <w:szCs w:val="24"/>
        </w:rPr>
        <w:t>Mycobacterium</w:t>
      </w:r>
      <w:proofErr w:type="gramEnd"/>
      <w:r w:rsidRPr="007F0034">
        <w:rPr>
          <w:rFonts w:ascii="Arial" w:hAnsi="Arial" w:cs="Arial"/>
          <w:b/>
          <w:sz w:val="24"/>
          <w:szCs w:val="24"/>
        </w:rPr>
        <w:t xml:space="preserve"> </w:t>
      </w:r>
      <w:proofErr w:type="spellStart"/>
      <w:r w:rsidRPr="007F0034">
        <w:rPr>
          <w:rFonts w:ascii="Arial" w:hAnsi="Arial" w:cs="Arial"/>
          <w:b/>
          <w:sz w:val="24"/>
          <w:szCs w:val="24"/>
        </w:rPr>
        <w:t>abscessus</w:t>
      </w:r>
      <w:proofErr w:type="spellEnd"/>
      <w:r w:rsidRPr="007F0034">
        <w:rPr>
          <w:rFonts w:ascii="Arial" w:hAnsi="Arial" w:cs="Arial"/>
          <w:b/>
          <w:sz w:val="24"/>
          <w:szCs w:val="24"/>
        </w:rPr>
        <w:t xml:space="preserve"> infection in the stomach of patients with various gastric symptoms</w:t>
      </w:r>
      <w:r w:rsidRPr="007F0034">
        <w:rPr>
          <w:rFonts w:ascii="Arial" w:hAnsi="Arial" w:cs="Arial"/>
          <w:sz w:val="24"/>
          <w:szCs w:val="24"/>
        </w:rPr>
        <w:t xml:space="preserve"> - </w:t>
      </w:r>
      <w:r w:rsidR="005036A9" w:rsidRPr="007F0034">
        <w:rPr>
          <w:rFonts w:ascii="Arial" w:hAnsi="Arial" w:cs="Arial"/>
          <w:b/>
          <w:sz w:val="24"/>
          <w:szCs w:val="24"/>
        </w:rPr>
        <w:t xml:space="preserve">Deepak </w:t>
      </w:r>
      <w:proofErr w:type="spellStart"/>
      <w:r w:rsidR="005036A9" w:rsidRPr="007F0034">
        <w:rPr>
          <w:rFonts w:ascii="Arial" w:hAnsi="Arial" w:cs="Arial"/>
          <w:b/>
          <w:sz w:val="24"/>
          <w:szCs w:val="24"/>
        </w:rPr>
        <w:t>Chouhan</w:t>
      </w:r>
      <w:proofErr w:type="spellEnd"/>
      <w:r w:rsidRPr="007F0034">
        <w:rPr>
          <w:rFonts w:ascii="Arial" w:hAnsi="Arial" w:cs="Arial"/>
          <w:b/>
          <w:sz w:val="24"/>
          <w:szCs w:val="24"/>
        </w:rPr>
        <w:t xml:space="preserve">, </w:t>
      </w:r>
      <w:r w:rsidR="005036A9" w:rsidRPr="007F0034">
        <w:rPr>
          <w:rFonts w:ascii="Arial" w:hAnsi="Arial" w:cs="Arial"/>
          <w:b/>
          <w:sz w:val="24"/>
          <w:szCs w:val="24"/>
        </w:rPr>
        <w:t>Rajiv Gandhi Centre for Biotechnology, India</w:t>
      </w:r>
    </w:p>
    <w:p w:rsidR="005036A9" w:rsidRPr="007F0034" w:rsidRDefault="005036A9" w:rsidP="006E7CCC">
      <w:pPr>
        <w:pStyle w:val="NoSpacing"/>
        <w:jc w:val="both"/>
        <w:rPr>
          <w:rFonts w:ascii="Arial" w:hAnsi="Arial" w:cs="Arial"/>
          <w:sz w:val="24"/>
          <w:szCs w:val="24"/>
        </w:rPr>
      </w:pPr>
    </w:p>
    <w:p w:rsidR="007F0034" w:rsidRPr="007F0034" w:rsidRDefault="007F0034" w:rsidP="006E7CCC">
      <w:pPr>
        <w:pStyle w:val="NoSpacing"/>
        <w:jc w:val="both"/>
        <w:rPr>
          <w:rFonts w:ascii="Arial" w:hAnsi="Arial" w:cs="Arial"/>
          <w:sz w:val="24"/>
          <w:szCs w:val="24"/>
        </w:rPr>
      </w:pPr>
    </w:p>
    <w:p w:rsidR="007F0034" w:rsidRPr="007F0034" w:rsidRDefault="007F0034" w:rsidP="006E7CCC">
      <w:pPr>
        <w:pStyle w:val="NoSpacing"/>
        <w:jc w:val="both"/>
        <w:rPr>
          <w:rFonts w:ascii="Arial" w:hAnsi="Arial" w:cs="Arial"/>
          <w:sz w:val="24"/>
          <w:szCs w:val="24"/>
        </w:rPr>
      </w:pPr>
    </w:p>
    <w:p w:rsidR="007F0034" w:rsidRPr="007F0034" w:rsidRDefault="007F0034" w:rsidP="007F0034">
      <w:pPr>
        <w:pStyle w:val="NoSpacing"/>
        <w:jc w:val="both"/>
        <w:rPr>
          <w:rFonts w:ascii="Arial" w:hAnsi="Arial" w:cs="Arial"/>
          <w:sz w:val="24"/>
          <w:szCs w:val="24"/>
        </w:rPr>
      </w:pPr>
      <w:r w:rsidRPr="007F0034">
        <w:rPr>
          <w:rFonts w:ascii="Arial" w:hAnsi="Arial" w:cs="Arial"/>
          <w:sz w:val="24"/>
          <w:szCs w:val="24"/>
        </w:rPr>
        <w:t xml:space="preserve">Improvement of gastric maladies like gastritis, peptic ulcer, and gastric malignant growth relies upon a few biotic and abiotic components and Helicobacter pylori disease is a notable biotic factor. In any case, not all H. pylori-tainted people create gastric illnesses and not all people with gastric maladies are contaminated with H. pylori. In this manner, it is conceivable that other gastric microscopic organisms additionally add to the development and movement of gastric illnesses. The point of this investigation was to disengage pervasive gastric microscopic organisms utilizing </w:t>
      </w:r>
      <w:proofErr w:type="spellStart"/>
      <w:r w:rsidRPr="007F0034">
        <w:rPr>
          <w:rFonts w:ascii="Arial" w:hAnsi="Arial" w:cs="Arial"/>
          <w:sz w:val="24"/>
          <w:szCs w:val="24"/>
        </w:rPr>
        <w:t>microaerobic</w:t>
      </w:r>
      <w:proofErr w:type="spellEnd"/>
      <w:r w:rsidRPr="007F0034">
        <w:rPr>
          <w:rFonts w:ascii="Arial" w:hAnsi="Arial" w:cs="Arial"/>
          <w:sz w:val="24"/>
          <w:szCs w:val="24"/>
        </w:rPr>
        <w:t xml:space="preserve"> condition and recognize them by 16S </w:t>
      </w:r>
      <w:proofErr w:type="spellStart"/>
      <w:r w:rsidRPr="007F0034">
        <w:rPr>
          <w:rFonts w:ascii="Arial" w:hAnsi="Arial" w:cs="Arial"/>
          <w:sz w:val="24"/>
          <w:szCs w:val="24"/>
        </w:rPr>
        <w:t>rRNA</w:t>
      </w:r>
      <w:proofErr w:type="spellEnd"/>
      <w:r w:rsidRPr="007F0034">
        <w:rPr>
          <w:rFonts w:ascii="Arial" w:hAnsi="Arial" w:cs="Arial"/>
          <w:sz w:val="24"/>
          <w:szCs w:val="24"/>
        </w:rPr>
        <w:t xml:space="preserve"> quality arrangement examination. Here, we report that disease of Mycobacterium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(phylum </w:t>
      </w:r>
      <w:proofErr w:type="spellStart"/>
      <w:r w:rsidRPr="007F0034">
        <w:rPr>
          <w:rFonts w:ascii="Arial" w:hAnsi="Arial" w:cs="Arial"/>
          <w:sz w:val="24"/>
          <w:szCs w:val="24"/>
        </w:rPr>
        <w:t>Actinobacteria</w:t>
      </w:r>
      <w:proofErr w:type="spellEnd"/>
      <w:r w:rsidRPr="007F0034">
        <w:rPr>
          <w:rFonts w:ascii="Arial" w:hAnsi="Arial" w:cs="Arial"/>
          <w:sz w:val="24"/>
          <w:szCs w:val="24"/>
        </w:rPr>
        <w:t xml:space="preserve">) is profoundly predominant in the stomach of Trivandrum, India, populace. Our information show that of 129 (67 men and 62 ladies) patients with gastric side effects 96 (51 men and 45 ladies) were colonized with 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The disease of 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in gastric epithelium was additionally affirmed by imaging with corrosive quick recoloring, immunohistochemistry, and immunofluorescence. Our imaging information firmly </w:t>
      </w:r>
      <w:proofErr w:type="gramStart"/>
      <w:r w:rsidRPr="007F0034">
        <w:rPr>
          <w:rFonts w:ascii="Arial" w:hAnsi="Arial" w:cs="Arial"/>
          <w:sz w:val="24"/>
          <w:szCs w:val="24"/>
        </w:rPr>
        <w:t>recommends</w:t>
      </w:r>
      <w:proofErr w:type="gramEnd"/>
      <w:r w:rsidRPr="007F0034">
        <w:rPr>
          <w:rFonts w:ascii="Arial" w:hAnsi="Arial" w:cs="Arial"/>
          <w:sz w:val="24"/>
          <w:szCs w:val="24"/>
        </w:rPr>
        <w:t xml:space="preserve"> that 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is an intracellular colonizer living inside the gastric epithelial cells as opposed to in macrophages. Shockingly, for Trivandrum populace, the pervasiveness of 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disease in the stomach is considerably higher than the commonness of H. pylori contamination. This, supposedly, is the main examination indicating the colonization of 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in human gastric mucosa among patients with different gastric manifestations. We have likewise done clarithromycin anti-infection affectability test, </w:t>
      </w:r>
      <w:proofErr w:type="spellStart"/>
      <w:r w:rsidRPr="007F0034">
        <w:rPr>
          <w:rFonts w:ascii="Arial" w:hAnsi="Arial" w:cs="Arial"/>
          <w:sz w:val="24"/>
          <w:szCs w:val="24"/>
        </w:rPr>
        <w:t>erm</w:t>
      </w:r>
      <w:proofErr w:type="spellEnd"/>
      <w:r w:rsidRPr="007F0034">
        <w:rPr>
          <w:rFonts w:ascii="Arial" w:hAnsi="Arial" w:cs="Arial"/>
          <w:sz w:val="24"/>
          <w:szCs w:val="24"/>
        </w:rPr>
        <w:t xml:space="preserve"> (41) and </w:t>
      </w:r>
      <w:proofErr w:type="spellStart"/>
      <w:r w:rsidRPr="007F0034">
        <w:rPr>
          <w:rFonts w:ascii="Arial" w:hAnsi="Arial" w:cs="Arial"/>
          <w:sz w:val="24"/>
          <w:szCs w:val="24"/>
        </w:rPr>
        <w:t>rrl</w:t>
      </w:r>
      <w:proofErr w:type="spellEnd"/>
      <w:r w:rsidRPr="007F0034">
        <w:rPr>
          <w:rFonts w:ascii="Arial" w:hAnsi="Arial" w:cs="Arial"/>
          <w:sz w:val="24"/>
          <w:szCs w:val="24"/>
        </w:rPr>
        <w:t xml:space="preserve"> quality sequencing of these 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disengages from gastric sickness people. The improvement of stomach sicknesses like gastritis, ulcer and malignant growth are related with a few components, which incorporate the colonized stomach microorganisms, way of life, the earth and the host qualities. Not long after its revelation, the stomach bacterium Helicobacter pylori were connected with stomach illnesses like gastritis, stomach ulcer and malignancy. Anyway not all H. pylori contaminated people create stomach ailment, and not all patients with stomach infection have H. pylori disease. At first, H. pylori were believed to be the main applicable bacterial colonizer of the human stomach, yet a few investigations have indicated that microscopic organisms other than H. pylori can likewise colonize in human stomach. The job of these microscopic organisms stayed indistinct, yet it has been demonstrated that the bacterial assorted variety in stomach contrasts relying upon whether H. pylori is available or not. This work represents that Mycobacterium </w:t>
      </w:r>
      <w:proofErr w:type="spellStart"/>
      <w:r w:rsidRPr="007F0034">
        <w:rPr>
          <w:rFonts w:ascii="Arial" w:hAnsi="Arial" w:cs="Arial"/>
          <w:sz w:val="24"/>
          <w:szCs w:val="24"/>
        </w:rPr>
        <w:t>abscessus</w:t>
      </w:r>
      <w:proofErr w:type="spellEnd"/>
      <w:r w:rsidRPr="007F0034">
        <w:rPr>
          <w:rFonts w:ascii="Arial" w:hAnsi="Arial" w:cs="Arial"/>
          <w:sz w:val="24"/>
          <w:szCs w:val="24"/>
        </w:rPr>
        <w:t xml:space="preserve">, a non-tuberculous microscopic organisms is among the most much of the time watched gastric microorganisms in people with different stomach ailments and it is critical to assess the criticalness of this disease. </w:t>
      </w:r>
    </w:p>
    <w:p w:rsidR="007F0034" w:rsidRPr="007F0034" w:rsidRDefault="007F0034" w:rsidP="007F0034">
      <w:pPr>
        <w:pStyle w:val="NoSpacing"/>
        <w:jc w:val="both"/>
        <w:rPr>
          <w:rFonts w:ascii="Arial" w:hAnsi="Arial" w:cs="Arial"/>
          <w:sz w:val="24"/>
          <w:szCs w:val="24"/>
        </w:rPr>
      </w:pPr>
    </w:p>
    <w:p w:rsidR="007F0034" w:rsidRPr="007F0034" w:rsidRDefault="007F0034" w:rsidP="007F0034">
      <w:pPr>
        <w:pStyle w:val="NoSpacing"/>
        <w:jc w:val="both"/>
        <w:rPr>
          <w:rFonts w:ascii="Arial" w:hAnsi="Arial" w:cs="Arial"/>
          <w:sz w:val="24"/>
          <w:szCs w:val="24"/>
        </w:rPr>
      </w:pPr>
      <w:r w:rsidRPr="007F0034">
        <w:rPr>
          <w:rFonts w:ascii="Arial" w:hAnsi="Arial" w:cs="Arial"/>
          <w:sz w:val="24"/>
          <w:szCs w:val="24"/>
        </w:rPr>
        <w:t xml:space="preserve">Advancement of gastric ailment is subject to a few elements including Helicobacter pylori contamination, have genotype, way of life and maybe, the gastric microbiome. H. </w:t>
      </w:r>
      <w:proofErr w:type="gramStart"/>
      <w:r w:rsidRPr="007F0034">
        <w:rPr>
          <w:rFonts w:ascii="Arial" w:hAnsi="Arial" w:cs="Arial"/>
          <w:sz w:val="24"/>
          <w:szCs w:val="24"/>
        </w:rPr>
        <w:t>pylori, a key individual from the stomach microbiome, has</w:t>
      </w:r>
      <w:proofErr w:type="gramEnd"/>
      <w:r w:rsidRPr="007F0034">
        <w:rPr>
          <w:rFonts w:ascii="Arial" w:hAnsi="Arial" w:cs="Arial"/>
          <w:sz w:val="24"/>
          <w:szCs w:val="24"/>
        </w:rPr>
        <w:t xml:space="preserve"> been demonstrated to be </w:t>
      </w:r>
      <w:r w:rsidRPr="007F0034">
        <w:rPr>
          <w:rFonts w:ascii="Arial" w:hAnsi="Arial" w:cs="Arial"/>
          <w:sz w:val="24"/>
          <w:szCs w:val="24"/>
        </w:rPr>
        <w:lastRenderedPageBreak/>
        <w:t xml:space="preserve">related with gastric maladies, for example, gastritis, peptic ulcer and gastric malignant growth. Be that as it may, not all H. pylori tainted people create gastric infections and not all people with gastric ailments convey H. pylori disease. Over half of the total populace might be tainted with H. pylori and 10–20% of such contaminated people experience the ill effects of the previously mentioned gastric maladies. </w:t>
      </w:r>
    </w:p>
    <w:p w:rsidR="007F0034" w:rsidRPr="007F0034" w:rsidRDefault="007F0034" w:rsidP="007F0034">
      <w:pPr>
        <w:pStyle w:val="NoSpacing"/>
        <w:jc w:val="both"/>
        <w:rPr>
          <w:rFonts w:ascii="Arial" w:hAnsi="Arial" w:cs="Arial"/>
          <w:sz w:val="24"/>
          <w:szCs w:val="24"/>
        </w:rPr>
      </w:pPr>
    </w:p>
    <w:p w:rsidR="007F0034" w:rsidRPr="007F0034" w:rsidRDefault="007F0034" w:rsidP="007F0034">
      <w:pPr>
        <w:pStyle w:val="NoSpacing"/>
        <w:jc w:val="both"/>
        <w:rPr>
          <w:rFonts w:ascii="Arial" w:hAnsi="Arial" w:cs="Arial"/>
          <w:sz w:val="24"/>
          <w:szCs w:val="24"/>
        </w:rPr>
      </w:pPr>
      <w:r w:rsidRPr="007F0034">
        <w:rPr>
          <w:rFonts w:ascii="Arial" w:hAnsi="Arial" w:cs="Arial"/>
          <w:sz w:val="24"/>
          <w:szCs w:val="24"/>
        </w:rPr>
        <w:t xml:space="preserve">H. </w:t>
      </w:r>
      <w:proofErr w:type="gramStart"/>
      <w:r w:rsidRPr="007F0034">
        <w:rPr>
          <w:rFonts w:ascii="Arial" w:hAnsi="Arial" w:cs="Arial"/>
          <w:sz w:val="24"/>
          <w:szCs w:val="24"/>
        </w:rPr>
        <w:t>pylori isn't</w:t>
      </w:r>
      <w:proofErr w:type="gramEnd"/>
      <w:r w:rsidRPr="007F0034">
        <w:rPr>
          <w:rFonts w:ascii="Arial" w:hAnsi="Arial" w:cs="Arial"/>
          <w:sz w:val="24"/>
          <w:szCs w:val="24"/>
        </w:rPr>
        <w:t xml:space="preserve"> the main bacterium that can colonize human stomach. Culture free </w:t>
      </w:r>
      <w:proofErr w:type="spellStart"/>
      <w:r w:rsidRPr="007F0034">
        <w:rPr>
          <w:rFonts w:ascii="Arial" w:hAnsi="Arial" w:cs="Arial"/>
          <w:sz w:val="24"/>
          <w:szCs w:val="24"/>
        </w:rPr>
        <w:t>metagenomic</w:t>
      </w:r>
      <w:proofErr w:type="spellEnd"/>
      <w:r w:rsidRPr="007F0034">
        <w:rPr>
          <w:rFonts w:ascii="Arial" w:hAnsi="Arial" w:cs="Arial"/>
          <w:sz w:val="24"/>
          <w:szCs w:val="24"/>
        </w:rPr>
        <w:t xml:space="preserve"> arrangement examinations have demonstrated that human </w:t>
      </w:r>
      <w:proofErr w:type="gramStart"/>
      <w:r w:rsidRPr="007F0034">
        <w:rPr>
          <w:rFonts w:ascii="Arial" w:hAnsi="Arial" w:cs="Arial"/>
          <w:sz w:val="24"/>
          <w:szCs w:val="24"/>
        </w:rPr>
        <w:t>stomach convey</w:t>
      </w:r>
      <w:proofErr w:type="gramEnd"/>
      <w:r w:rsidRPr="007F0034">
        <w:rPr>
          <w:rFonts w:ascii="Arial" w:hAnsi="Arial" w:cs="Arial"/>
          <w:sz w:val="24"/>
          <w:szCs w:val="24"/>
        </w:rPr>
        <w:t xml:space="preserve"> a one of a kind microbiota. The prevailing phyla that are available in human stomach are </w:t>
      </w:r>
      <w:proofErr w:type="spellStart"/>
      <w:r w:rsidRPr="007F0034">
        <w:rPr>
          <w:rFonts w:ascii="Arial" w:hAnsi="Arial" w:cs="Arial"/>
          <w:sz w:val="24"/>
          <w:szCs w:val="24"/>
        </w:rPr>
        <w:t>Proteobacteria</w:t>
      </w:r>
      <w:proofErr w:type="spellEnd"/>
      <w:r w:rsidRPr="007F0034">
        <w:rPr>
          <w:rFonts w:ascii="Arial" w:hAnsi="Arial" w:cs="Arial"/>
          <w:sz w:val="24"/>
          <w:szCs w:val="24"/>
        </w:rPr>
        <w:t xml:space="preserve">, </w:t>
      </w:r>
      <w:proofErr w:type="spellStart"/>
      <w:r w:rsidRPr="007F0034">
        <w:rPr>
          <w:rFonts w:ascii="Arial" w:hAnsi="Arial" w:cs="Arial"/>
          <w:sz w:val="24"/>
          <w:szCs w:val="24"/>
        </w:rPr>
        <w:t>Firmicutes</w:t>
      </w:r>
      <w:proofErr w:type="spellEnd"/>
      <w:r w:rsidRPr="007F0034">
        <w:rPr>
          <w:rFonts w:ascii="Arial" w:hAnsi="Arial" w:cs="Arial"/>
          <w:sz w:val="24"/>
          <w:szCs w:val="24"/>
        </w:rPr>
        <w:t xml:space="preserve">, </w:t>
      </w:r>
      <w:proofErr w:type="spellStart"/>
      <w:r w:rsidRPr="007F0034">
        <w:rPr>
          <w:rFonts w:ascii="Arial" w:hAnsi="Arial" w:cs="Arial"/>
          <w:sz w:val="24"/>
          <w:szCs w:val="24"/>
        </w:rPr>
        <w:t>Actinobacteria</w:t>
      </w:r>
      <w:proofErr w:type="spellEnd"/>
      <w:r w:rsidRPr="007F0034">
        <w:rPr>
          <w:rFonts w:ascii="Arial" w:hAnsi="Arial" w:cs="Arial"/>
          <w:sz w:val="24"/>
          <w:szCs w:val="24"/>
        </w:rPr>
        <w:t xml:space="preserve"> and Fusobacterium. Curiously, be that as it may, the vast majority of these microscopic organisms can't be refined utilizing customary procedures. Utilizing society based techniques, the </w:t>
      </w:r>
      <w:proofErr w:type="spellStart"/>
      <w:r w:rsidRPr="007F0034">
        <w:rPr>
          <w:rFonts w:ascii="Arial" w:hAnsi="Arial" w:cs="Arial"/>
          <w:sz w:val="24"/>
          <w:szCs w:val="24"/>
        </w:rPr>
        <w:t>all out</w:t>
      </w:r>
      <w:proofErr w:type="spellEnd"/>
      <w:r w:rsidRPr="007F0034">
        <w:rPr>
          <w:rFonts w:ascii="Arial" w:hAnsi="Arial" w:cs="Arial"/>
          <w:sz w:val="24"/>
          <w:szCs w:val="24"/>
        </w:rPr>
        <w:t xml:space="preserve"> bacterial include in human stomach may go from 0 to 103 </w:t>
      </w:r>
      <w:proofErr w:type="spellStart"/>
      <w:r w:rsidRPr="007F0034">
        <w:rPr>
          <w:rFonts w:ascii="Arial" w:hAnsi="Arial" w:cs="Arial"/>
          <w:sz w:val="24"/>
          <w:szCs w:val="24"/>
        </w:rPr>
        <w:t>cfu</w:t>
      </w:r>
      <w:proofErr w:type="spellEnd"/>
      <w:r w:rsidRPr="007F0034">
        <w:rPr>
          <w:rFonts w:ascii="Arial" w:hAnsi="Arial" w:cs="Arial"/>
          <w:sz w:val="24"/>
          <w:szCs w:val="24"/>
        </w:rPr>
        <w:t xml:space="preserve">/g. </w:t>
      </w:r>
    </w:p>
    <w:p w:rsidR="007F0034" w:rsidRPr="007F0034" w:rsidRDefault="007F0034" w:rsidP="007F0034">
      <w:pPr>
        <w:pStyle w:val="NoSpacing"/>
        <w:jc w:val="both"/>
        <w:rPr>
          <w:rFonts w:ascii="Arial" w:hAnsi="Arial" w:cs="Arial"/>
          <w:sz w:val="24"/>
          <w:szCs w:val="24"/>
        </w:rPr>
      </w:pPr>
    </w:p>
    <w:p w:rsidR="007F0034" w:rsidRPr="007F0034" w:rsidRDefault="007F0034" w:rsidP="007F0034">
      <w:pPr>
        <w:pStyle w:val="NoSpacing"/>
        <w:jc w:val="both"/>
        <w:rPr>
          <w:rFonts w:ascii="Arial" w:hAnsi="Arial" w:cs="Arial"/>
          <w:sz w:val="24"/>
          <w:szCs w:val="24"/>
        </w:rPr>
      </w:pPr>
      <w:bookmarkStart w:id="0" w:name="_GoBack"/>
      <w:r w:rsidRPr="007F0034">
        <w:rPr>
          <w:rFonts w:ascii="Arial" w:hAnsi="Arial" w:cs="Arial"/>
          <w:sz w:val="24"/>
          <w:szCs w:val="24"/>
        </w:rPr>
        <w:t xml:space="preserve">Nearness of a various gathering of microorganisms in stomach isn't unexpected since the stomach is presented to food materials conveying microbial populace. Without a doubt, about 65% of the </w:t>
      </w:r>
      <w:proofErr w:type="spellStart"/>
      <w:r w:rsidRPr="007F0034">
        <w:rPr>
          <w:rFonts w:ascii="Arial" w:hAnsi="Arial" w:cs="Arial"/>
          <w:sz w:val="24"/>
          <w:szCs w:val="24"/>
        </w:rPr>
        <w:t>phylotypes</w:t>
      </w:r>
      <w:proofErr w:type="spellEnd"/>
      <w:r w:rsidRPr="007F0034">
        <w:rPr>
          <w:rFonts w:ascii="Arial" w:hAnsi="Arial" w:cs="Arial"/>
          <w:sz w:val="24"/>
          <w:szCs w:val="24"/>
        </w:rPr>
        <w:t xml:space="preserve"> that have been distinguished in stomach have additionally been recognized in the oral hole. In addition, a few microbes, for example, Streptococcus, Neisseria and Lactobacillus are known for their corrosive resistance and consequently can make due in low gastric </w:t>
      </w:r>
      <w:proofErr w:type="spellStart"/>
      <w:r w:rsidRPr="007F0034">
        <w:rPr>
          <w:rFonts w:ascii="Arial" w:hAnsi="Arial" w:cs="Arial"/>
          <w:sz w:val="24"/>
          <w:szCs w:val="24"/>
        </w:rPr>
        <w:t>pH.</w:t>
      </w:r>
      <w:proofErr w:type="spellEnd"/>
      <w:r w:rsidRPr="007F0034">
        <w:rPr>
          <w:rFonts w:ascii="Arial" w:hAnsi="Arial" w:cs="Arial"/>
          <w:sz w:val="24"/>
          <w:szCs w:val="24"/>
        </w:rPr>
        <w:t xml:space="preserve"> On the other hand, nearness of a few microbes (for example </w:t>
      </w:r>
      <w:proofErr w:type="spellStart"/>
      <w:r w:rsidRPr="007F0034">
        <w:rPr>
          <w:rFonts w:ascii="Arial" w:hAnsi="Arial" w:cs="Arial"/>
          <w:sz w:val="24"/>
          <w:szCs w:val="24"/>
        </w:rPr>
        <w:t>Veillonella</w:t>
      </w:r>
      <w:proofErr w:type="spellEnd"/>
      <w:r w:rsidRPr="007F0034">
        <w:rPr>
          <w:rFonts w:ascii="Arial" w:hAnsi="Arial" w:cs="Arial"/>
          <w:sz w:val="24"/>
          <w:szCs w:val="24"/>
        </w:rPr>
        <w:t xml:space="preserve">, Lactobacillus and Clostridium) in gastric juice </w:t>
      </w:r>
      <w:proofErr w:type="gramStart"/>
      <w:r w:rsidRPr="007F0034">
        <w:rPr>
          <w:rFonts w:ascii="Arial" w:hAnsi="Arial" w:cs="Arial"/>
          <w:sz w:val="24"/>
          <w:szCs w:val="24"/>
        </w:rPr>
        <w:t>are</w:t>
      </w:r>
      <w:proofErr w:type="gramEnd"/>
      <w:r w:rsidRPr="007F0034">
        <w:rPr>
          <w:rFonts w:ascii="Arial" w:hAnsi="Arial" w:cs="Arial"/>
          <w:sz w:val="24"/>
          <w:szCs w:val="24"/>
        </w:rPr>
        <w:t xml:space="preserve"> potentially transient and it isn't clear in the event that they have any noteworthy effect on the gastric epithelium. Strangely, disease with H. pylori appears to have an effect in the gastric microbiome. For the sound volunteers, not contaminated with H. pylori, Streptococcus and Staphylococcus are the primary colonizers in the stomach. </w:t>
      </w:r>
    </w:p>
    <w:p w:rsidR="007F0034" w:rsidRPr="007F0034" w:rsidRDefault="007F0034" w:rsidP="007F0034">
      <w:pPr>
        <w:pStyle w:val="NoSpacing"/>
        <w:jc w:val="both"/>
        <w:rPr>
          <w:rFonts w:ascii="Arial" w:hAnsi="Arial" w:cs="Arial"/>
          <w:sz w:val="24"/>
          <w:szCs w:val="24"/>
        </w:rPr>
      </w:pPr>
    </w:p>
    <w:p w:rsidR="007F0034" w:rsidRPr="007F0034" w:rsidRDefault="007F0034" w:rsidP="007F0034">
      <w:pPr>
        <w:pStyle w:val="NoSpacing"/>
        <w:jc w:val="both"/>
        <w:rPr>
          <w:rFonts w:ascii="Arial" w:hAnsi="Arial" w:cs="Arial"/>
          <w:sz w:val="24"/>
          <w:szCs w:val="24"/>
        </w:rPr>
      </w:pPr>
      <w:r w:rsidRPr="007F0034">
        <w:rPr>
          <w:rFonts w:ascii="Arial" w:hAnsi="Arial" w:cs="Arial"/>
          <w:sz w:val="24"/>
          <w:szCs w:val="24"/>
        </w:rPr>
        <w:t xml:space="preserve">Depiction of gastric microbiota in Indian setting is sparse. An ongoing populace put together examination with respect to an accomplice from Mumbai, demonstrated the nearness of a few microbial genera in the stomach of dyspeptic and non-dyspeptic people. Information from an ongoing </w:t>
      </w:r>
      <w:proofErr w:type="spellStart"/>
      <w:r w:rsidRPr="007F0034">
        <w:rPr>
          <w:rFonts w:ascii="Arial" w:hAnsi="Arial" w:cs="Arial"/>
          <w:sz w:val="24"/>
          <w:szCs w:val="24"/>
        </w:rPr>
        <w:t>metagenomic</w:t>
      </w:r>
      <w:proofErr w:type="spellEnd"/>
      <w:r w:rsidRPr="007F0034">
        <w:rPr>
          <w:rFonts w:ascii="Arial" w:hAnsi="Arial" w:cs="Arial"/>
          <w:sz w:val="24"/>
          <w:szCs w:val="24"/>
        </w:rPr>
        <w:t xml:space="preserve"> concentrate on Mumbai populace recommend that H. pylori is probably going to have negative association with individuals from the gastric microbiome while other gastric microorganisms are fit for having positive communications among themselves. </w:t>
      </w:r>
    </w:p>
    <w:p w:rsidR="007F0034" w:rsidRPr="007F0034" w:rsidRDefault="007F0034" w:rsidP="007F0034">
      <w:pPr>
        <w:pStyle w:val="NoSpacing"/>
        <w:jc w:val="both"/>
        <w:rPr>
          <w:rFonts w:ascii="Arial" w:hAnsi="Arial" w:cs="Arial"/>
          <w:sz w:val="24"/>
          <w:szCs w:val="24"/>
        </w:rPr>
      </w:pPr>
    </w:p>
    <w:p w:rsidR="007F0034" w:rsidRPr="007F0034" w:rsidRDefault="007F0034" w:rsidP="007F0034">
      <w:pPr>
        <w:pStyle w:val="NoSpacing"/>
        <w:jc w:val="both"/>
        <w:rPr>
          <w:rFonts w:ascii="Arial" w:hAnsi="Arial" w:cs="Arial"/>
          <w:sz w:val="24"/>
          <w:szCs w:val="24"/>
        </w:rPr>
      </w:pPr>
      <w:r w:rsidRPr="007F0034">
        <w:rPr>
          <w:rFonts w:ascii="Arial" w:hAnsi="Arial" w:cs="Arial"/>
          <w:sz w:val="24"/>
          <w:szCs w:val="24"/>
        </w:rPr>
        <w:t xml:space="preserve">Microbiome is known to fluctuate with geology, ethnicity and food propensities. Since India is an enormous nation with different ethnic gatherings and assorted food propensities, we hope to see contrast in the structure of the gastric microbiota in districts other than Mumbai. For Trivandrum (the capital of the territory of Kerala in Southern most piece of India), there have been no examinations that endeavor to research gastric microbes other than H. pylori. The essential point of the ebb and flow study was to detach and recognize common gastric microscopic organisms from a gathering of subjects visiting a referral emergency clinic and assess their job in conceivable advancement of gastric malady. An altered strategy for disengaging the intracellular bacterial DNA was utilized (subtleties are given in Materials and Methods) to recognize the M. </w:t>
      </w:r>
      <w:proofErr w:type="spellStart"/>
      <w:r w:rsidRPr="007F0034">
        <w:rPr>
          <w:rFonts w:ascii="Arial" w:hAnsi="Arial" w:cs="Arial"/>
          <w:sz w:val="24"/>
          <w:szCs w:val="24"/>
        </w:rPr>
        <w:t>abcessus</w:t>
      </w:r>
      <w:proofErr w:type="spellEnd"/>
      <w:r w:rsidRPr="007F0034">
        <w:rPr>
          <w:rFonts w:ascii="Arial" w:hAnsi="Arial" w:cs="Arial"/>
          <w:sz w:val="24"/>
          <w:szCs w:val="24"/>
        </w:rPr>
        <w:t xml:space="preserve"> colonized inside the gastric epithelial cells.</w:t>
      </w:r>
    </w:p>
    <w:bookmarkEnd w:id="0"/>
    <w:p w:rsidR="007F0034" w:rsidRPr="007F0034" w:rsidRDefault="007F0034" w:rsidP="006E7CCC">
      <w:pPr>
        <w:pStyle w:val="NoSpacing"/>
        <w:jc w:val="both"/>
        <w:rPr>
          <w:rFonts w:ascii="Arial" w:hAnsi="Arial" w:cs="Arial"/>
          <w:sz w:val="24"/>
          <w:szCs w:val="24"/>
        </w:rPr>
      </w:pPr>
    </w:p>
    <w:p w:rsidR="00111254" w:rsidRDefault="00111254" w:rsidP="007F0034">
      <w:pPr>
        <w:pStyle w:val="Normal1"/>
        <w:jc w:val="both"/>
        <w:rPr>
          <w:b/>
          <w:sz w:val="24"/>
          <w:szCs w:val="24"/>
        </w:rPr>
      </w:pPr>
    </w:p>
    <w:p w:rsidR="007F0034" w:rsidRPr="007F0034" w:rsidRDefault="007F0034" w:rsidP="007F0034">
      <w:pPr>
        <w:pStyle w:val="Normal1"/>
        <w:jc w:val="both"/>
        <w:rPr>
          <w:b/>
          <w:sz w:val="24"/>
          <w:szCs w:val="24"/>
        </w:rPr>
      </w:pPr>
      <w:r w:rsidRPr="007F0034">
        <w:rPr>
          <w:b/>
          <w:sz w:val="24"/>
          <w:szCs w:val="24"/>
        </w:rPr>
        <w:t>This work is partly presented at 6th International Congress on</w:t>
      </w:r>
    </w:p>
    <w:p w:rsidR="007F0034" w:rsidRPr="007F0034" w:rsidRDefault="007F0034" w:rsidP="007F0034">
      <w:pPr>
        <w:pStyle w:val="Normal1"/>
        <w:jc w:val="both"/>
        <w:rPr>
          <w:b/>
          <w:sz w:val="24"/>
          <w:szCs w:val="24"/>
        </w:rPr>
      </w:pPr>
      <w:proofErr w:type="gramStart"/>
      <w:r w:rsidRPr="007F0034">
        <w:rPr>
          <w:b/>
          <w:sz w:val="24"/>
          <w:szCs w:val="24"/>
        </w:rPr>
        <w:t>Infectious Diseases on February 25-26, 2019, London, U.K.</w:t>
      </w:r>
      <w:proofErr w:type="gramEnd"/>
    </w:p>
    <w:p w:rsidR="007F0034" w:rsidRPr="007F0034" w:rsidRDefault="007F0034" w:rsidP="006E7CCC">
      <w:pPr>
        <w:pStyle w:val="NoSpacing"/>
        <w:jc w:val="both"/>
        <w:rPr>
          <w:rFonts w:ascii="Arial" w:hAnsi="Arial" w:cs="Arial"/>
          <w:sz w:val="24"/>
          <w:szCs w:val="24"/>
        </w:rPr>
      </w:pPr>
    </w:p>
    <w:sectPr w:rsidR="007F0034" w:rsidRPr="007F0034" w:rsidSect="0098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36A9"/>
    <w:rsid w:val="000E4B71"/>
    <w:rsid w:val="00111254"/>
    <w:rsid w:val="00453D8C"/>
    <w:rsid w:val="005036A9"/>
    <w:rsid w:val="006E7CCC"/>
    <w:rsid w:val="007F0034"/>
    <w:rsid w:val="0098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6A9"/>
    <w:pPr>
      <w:spacing w:after="0" w:line="240" w:lineRule="auto"/>
    </w:pPr>
  </w:style>
  <w:style w:type="paragraph" w:customStyle="1" w:styleId="Normal1">
    <w:name w:val="Normal1"/>
    <w:rsid w:val="007F0034"/>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5353">
      <w:bodyDiv w:val="1"/>
      <w:marLeft w:val="0"/>
      <w:marRight w:val="0"/>
      <w:marTop w:val="0"/>
      <w:marBottom w:val="0"/>
      <w:divBdr>
        <w:top w:val="none" w:sz="0" w:space="0" w:color="auto"/>
        <w:left w:val="none" w:sz="0" w:space="0" w:color="auto"/>
        <w:bottom w:val="none" w:sz="0" w:space="0" w:color="auto"/>
        <w:right w:val="none" w:sz="0" w:space="0" w:color="auto"/>
      </w:divBdr>
    </w:div>
    <w:div w:id="1080255084">
      <w:bodyDiv w:val="1"/>
      <w:marLeft w:val="0"/>
      <w:marRight w:val="0"/>
      <w:marTop w:val="0"/>
      <w:marBottom w:val="0"/>
      <w:divBdr>
        <w:top w:val="none" w:sz="0" w:space="0" w:color="auto"/>
        <w:left w:val="none" w:sz="0" w:space="0" w:color="auto"/>
        <w:bottom w:val="none" w:sz="0" w:space="0" w:color="auto"/>
        <w:right w:val="none" w:sz="0" w:space="0" w:color="auto"/>
      </w:divBdr>
    </w:div>
    <w:div w:id="12609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dc:creator>
  <cp:lastModifiedBy>omics</cp:lastModifiedBy>
  <cp:revision>4</cp:revision>
  <dcterms:created xsi:type="dcterms:W3CDTF">2020-06-10T13:04:00Z</dcterms:created>
  <dcterms:modified xsi:type="dcterms:W3CDTF">2020-06-15T06:55:00Z</dcterms:modified>
</cp:coreProperties>
</file>